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D5293" w14:textId="25EC41C4" w:rsidR="00AA4960" w:rsidRPr="00B71335" w:rsidRDefault="00365A0F" w:rsidP="00AA4960">
      <w:pPr>
        <w:pStyle w:val="NoSpacing"/>
      </w:pPr>
      <w:r>
        <w:rPr>
          <w:noProof/>
        </w:rPr>
        <w:drawing>
          <wp:inline distT="0" distB="0" distL="0" distR="0" wp14:anchorId="73A3C935" wp14:editId="57D9102F">
            <wp:extent cx="6011545" cy="1503045"/>
            <wp:effectExtent l="0" t="0" r="8255" b="1905"/>
            <wp:docPr id="838256856"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256856" name="Picture 1" descr="A close-up of a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11545" cy="1503045"/>
                    </a:xfrm>
                    <a:prstGeom prst="rect">
                      <a:avLst/>
                    </a:prstGeom>
                  </pic:spPr>
                </pic:pic>
              </a:graphicData>
            </a:graphic>
          </wp:inline>
        </w:drawing>
      </w:r>
    </w:p>
    <w:p w14:paraId="0E55936B" w14:textId="77777777" w:rsidR="00AA4960" w:rsidRPr="00B71335" w:rsidRDefault="00AA4960" w:rsidP="00AA4960">
      <w:pPr>
        <w:pStyle w:val="NoSpacing"/>
      </w:pPr>
    </w:p>
    <w:p w14:paraId="04052453" w14:textId="77777777" w:rsidR="00AA4960" w:rsidRPr="00B71335" w:rsidRDefault="00AA4960" w:rsidP="00AA4960">
      <w:pPr>
        <w:pStyle w:val="NoSpacing"/>
      </w:pPr>
    </w:p>
    <w:p w14:paraId="544F3D52" w14:textId="77777777" w:rsidR="00AA4960" w:rsidRDefault="00AA4960" w:rsidP="00AA4960">
      <w:pPr>
        <w:pStyle w:val="NoSpacing"/>
      </w:pPr>
    </w:p>
    <w:p w14:paraId="7D30CA75" w14:textId="77777777" w:rsidR="00642ABF" w:rsidRDefault="00642ABF" w:rsidP="00AA4960">
      <w:pPr>
        <w:pStyle w:val="NoSpacing"/>
      </w:pPr>
    </w:p>
    <w:p w14:paraId="5B492925" w14:textId="77777777" w:rsidR="00642ABF" w:rsidRPr="00B71335" w:rsidRDefault="00642ABF" w:rsidP="00AA4960">
      <w:pPr>
        <w:pStyle w:val="NoSpacing"/>
      </w:pPr>
    </w:p>
    <w:p w14:paraId="7EF06354" w14:textId="77777777" w:rsidR="00AE5CBA" w:rsidRPr="00B71335" w:rsidRDefault="00EA06FE" w:rsidP="00EA06FE">
      <w:pPr>
        <w:pStyle w:val="NoSpacing"/>
        <w:ind w:left="2160" w:firstLine="720"/>
        <w:rPr>
          <w:b/>
          <w:u w:val="single"/>
        </w:rPr>
      </w:pPr>
      <w:r w:rsidRPr="00EA06FE">
        <w:rPr>
          <w:b/>
        </w:rPr>
        <w:t xml:space="preserve">                     </w:t>
      </w:r>
      <w:r w:rsidR="00B71335" w:rsidRPr="00B71335">
        <w:rPr>
          <w:b/>
          <w:u w:val="single"/>
        </w:rPr>
        <w:t>Safeguarding Policy</w:t>
      </w:r>
    </w:p>
    <w:p w14:paraId="671F86F9" w14:textId="77777777" w:rsidR="00AA4960" w:rsidRPr="00B71335" w:rsidRDefault="00AA4960" w:rsidP="00AA4960">
      <w:pPr>
        <w:pStyle w:val="NoSpacing"/>
      </w:pPr>
    </w:p>
    <w:p w14:paraId="6E45580A" w14:textId="77777777" w:rsidR="00555EEA" w:rsidRDefault="009838FA" w:rsidP="00AA4960">
      <w:pPr>
        <w:pStyle w:val="NoSpacing"/>
      </w:pPr>
      <w:r w:rsidRPr="00555EEA">
        <w:rPr>
          <w:b/>
          <w:bCs/>
        </w:rPr>
        <w:t>The companies belonging to Next Generation Travel</w:t>
      </w:r>
      <w:r w:rsidRPr="00B71335">
        <w:t xml:space="preserve"> </w:t>
      </w:r>
      <w:r w:rsidR="00555EEA" w:rsidRPr="00555EEA">
        <w:rPr>
          <w:b/>
          <w:bCs/>
        </w:rPr>
        <w:t>(NGT)</w:t>
      </w:r>
    </w:p>
    <w:p w14:paraId="119AD2A2" w14:textId="7B8F4E5D" w:rsidR="00683FA8" w:rsidRPr="00B71335" w:rsidRDefault="009838FA" w:rsidP="00AA4960">
      <w:pPr>
        <w:pStyle w:val="NoSpacing"/>
      </w:pPr>
      <w:r w:rsidRPr="00B71335">
        <w:t>Anglia Tours,</w:t>
      </w:r>
      <w:r w:rsidR="003F7304">
        <w:t xml:space="preserve"> WST Travel Limited</w:t>
      </w:r>
      <w:r w:rsidR="00791DED">
        <w:t xml:space="preserve">, </w:t>
      </w:r>
      <w:r w:rsidR="003F7304">
        <w:t>Study Experiences</w:t>
      </w:r>
      <w:r w:rsidR="00B846D1">
        <w:t xml:space="preserve"> and </w:t>
      </w:r>
      <w:r w:rsidR="003F7304">
        <w:t>Sports Experiences</w:t>
      </w:r>
    </w:p>
    <w:p w14:paraId="28C5500E" w14:textId="77777777" w:rsidR="009838FA" w:rsidRDefault="009838FA" w:rsidP="00AA4960">
      <w:pPr>
        <w:pStyle w:val="NoSpacing"/>
      </w:pPr>
    </w:p>
    <w:p w14:paraId="349CF7D6" w14:textId="77777777" w:rsidR="00372BC2" w:rsidRPr="0091758D" w:rsidRDefault="00372BC2" w:rsidP="00372BC2">
      <w:pPr>
        <w:pStyle w:val="NoSpacing"/>
        <w:rPr>
          <w:b/>
        </w:rPr>
      </w:pPr>
      <w:r w:rsidRPr="0091758D">
        <w:rPr>
          <w:b/>
        </w:rPr>
        <w:t>Contents</w:t>
      </w:r>
    </w:p>
    <w:p w14:paraId="04DCA2EA" w14:textId="77777777" w:rsidR="00372BC2" w:rsidRPr="0091758D" w:rsidRDefault="00372BC2" w:rsidP="00372BC2">
      <w:pPr>
        <w:pStyle w:val="NoSpacing"/>
      </w:pPr>
    </w:p>
    <w:p w14:paraId="1F629A24" w14:textId="77777777" w:rsidR="00324C3D" w:rsidRPr="00324C3D" w:rsidRDefault="00372BC2" w:rsidP="00324C3D">
      <w:pPr>
        <w:pStyle w:val="NoSpacing"/>
        <w:numPr>
          <w:ilvl w:val="0"/>
          <w:numId w:val="3"/>
        </w:numPr>
      </w:pPr>
      <w:r w:rsidRPr="00324C3D">
        <w:t xml:space="preserve"> Safeguarding Statement</w:t>
      </w:r>
    </w:p>
    <w:p w14:paraId="24C01439" w14:textId="77777777" w:rsidR="00324C3D" w:rsidRPr="00324C3D" w:rsidRDefault="00324C3D" w:rsidP="00324C3D">
      <w:pPr>
        <w:pStyle w:val="NoSpacing"/>
        <w:ind w:left="720"/>
      </w:pPr>
    </w:p>
    <w:p w14:paraId="77D48A92" w14:textId="77777777" w:rsidR="00324C3D" w:rsidRPr="00324C3D" w:rsidRDefault="00B013D7" w:rsidP="00324C3D">
      <w:pPr>
        <w:pStyle w:val="NoSpacing"/>
        <w:numPr>
          <w:ilvl w:val="0"/>
          <w:numId w:val="3"/>
        </w:numPr>
      </w:pPr>
      <w:r>
        <w:t>Management Responsibility</w:t>
      </w:r>
    </w:p>
    <w:p w14:paraId="2FD50843" w14:textId="77777777" w:rsidR="00324C3D" w:rsidRPr="00324C3D" w:rsidRDefault="00324C3D" w:rsidP="00324C3D">
      <w:pPr>
        <w:pStyle w:val="ListParagraph"/>
      </w:pPr>
    </w:p>
    <w:p w14:paraId="1AAACAAF" w14:textId="77777777" w:rsidR="00324C3D" w:rsidRDefault="00B013D7" w:rsidP="00324C3D">
      <w:pPr>
        <w:pStyle w:val="ListParagraph"/>
        <w:numPr>
          <w:ilvl w:val="0"/>
          <w:numId w:val="3"/>
        </w:numPr>
        <w:rPr>
          <w:rFonts w:asciiTheme="minorHAnsi" w:hAnsiTheme="minorHAnsi"/>
          <w:sz w:val="22"/>
          <w:szCs w:val="22"/>
        </w:rPr>
      </w:pPr>
      <w:r>
        <w:rPr>
          <w:rFonts w:asciiTheme="minorHAnsi" w:hAnsiTheme="minorHAnsi"/>
          <w:sz w:val="22"/>
          <w:szCs w:val="22"/>
        </w:rPr>
        <w:t>Other responsibilities</w:t>
      </w:r>
    </w:p>
    <w:p w14:paraId="252E54F9" w14:textId="77777777" w:rsidR="00B013D7" w:rsidRPr="00B013D7" w:rsidRDefault="00B013D7" w:rsidP="00B013D7">
      <w:pPr>
        <w:pStyle w:val="ListParagraph"/>
        <w:rPr>
          <w:rFonts w:asciiTheme="minorHAnsi" w:hAnsiTheme="minorHAnsi"/>
          <w:sz w:val="22"/>
          <w:szCs w:val="22"/>
        </w:rPr>
      </w:pPr>
    </w:p>
    <w:p w14:paraId="7D7E8D2D" w14:textId="77777777" w:rsidR="00B013D7" w:rsidRDefault="00B013D7" w:rsidP="00324C3D">
      <w:pPr>
        <w:pStyle w:val="ListParagraph"/>
        <w:numPr>
          <w:ilvl w:val="0"/>
          <w:numId w:val="3"/>
        </w:numPr>
        <w:rPr>
          <w:rFonts w:asciiTheme="minorHAnsi" w:hAnsiTheme="minorHAnsi"/>
          <w:sz w:val="22"/>
          <w:szCs w:val="22"/>
        </w:rPr>
      </w:pPr>
      <w:r>
        <w:rPr>
          <w:rFonts w:asciiTheme="minorHAnsi" w:hAnsiTheme="minorHAnsi"/>
          <w:sz w:val="22"/>
          <w:szCs w:val="22"/>
        </w:rPr>
        <w:t>Disclosures</w:t>
      </w:r>
    </w:p>
    <w:p w14:paraId="7AFAE471" w14:textId="77777777" w:rsidR="00B013D7" w:rsidRPr="00B013D7" w:rsidRDefault="00B013D7" w:rsidP="00B013D7">
      <w:pPr>
        <w:pStyle w:val="ListParagraph"/>
        <w:rPr>
          <w:rFonts w:asciiTheme="minorHAnsi" w:hAnsiTheme="minorHAnsi"/>
          <w:sz w:val="22"/>
          <w:szCs w:val="22"/>
        </w:rPr>
      </w:pPr>
    </w:p>
    <w:p w14:paraId="061AAEE0" w14:textId="77777777" w:rsidR="00B013D7" w:rsidRDefault="00B013D7" w:rsidP="00324C3D">
      <w:pPr>
        <w:pStyle w:val="ListParagraph"/>
        <w:numPr>
          <w:ilvl w:val="0"/>
          <w:numId w:val="3"/>
        </w:numPr>
        <w:rPr>
          <w:rFonts w:asciiTheme="minorHAnsi" w:hAnsiTheme="minorHAnsi"/>
          <w:sz w:val="22"/>
          <w:szCs w:val="22"/>
        </w:rPr>
      </w:pPr>
      <w:r>
        <w:rPr>
          <w:rFonts w:asciiTheme="minorHAnsi" w:hAnsiTheme="minorHAnsi"/>
          <w:sz w:val="22"/>
          <w:szCs w:val="22"/>
        </w:rPr>
        <w:t>Reporting procedures</w:t>
      </w:r>
    </w:p>
    <w:p w14:paraId="48B38989" w14:textId="77777777" w:rsidR="00B013D7" w:rsidRPr="00B013D7" w:rsidRDefault="00B013D7" w:rsidP="00B013D7">
      <w:pPr>
        <w:pStyle w:val="ListParagraph"/>
        <w:rPr>
          <w:rFonts w:asciiTheme="minorHAnsi" w:hAnsiTheme="minorHAnsi"/>
          <w:sz w:val="22"/>
          <w:szCs w:val="22"/>
        </w:rPr>
      </w:pPr>
    </w:p>
    <w:p w14:paraId="2AB03585" w14:textId="77777777" w:rsidR="00B013D7" w:rsidRDefault="00B013D7" w:rsidP="00324C3D">
      <w:pPr>
        <w:pStyle w:val="ListParagraph"/>
        <w:numPr>
          <w:ilvl w:val="0"/>
          <w:numId w:val="3"/>
        </w:numPr>
        <w:rPr>
          <w:rFonts w:asciiTheme="minorHAnsi" w:hAnsiTheme="minorHAnsi"/>
          <w:sz w:val="22"/>
          <w:szCs w:val="22"/>
        </w:rPr>
      </w:pPr>
      <w:r>
        <w:rPr>
          <w:rFonts w:asciiTheme="minorHAnsi" w:hAnsiTheme="minorHAnsi"/>
          <w:sz w:val="22"/>
          <w:szCs w:val="22"/>
        </w:rPr>
        <w:t>Training/Information</w:t>
      </w:r>
    </w:p>
    <w:p w14:paraId="4502069C" w14:textId="77777777" w:rsidR="00B013D7" w:rsidRPr="00B013D7" w:rsidRDefault="00B013D7" w:rsidP="00B013D7">
      <w:pPr>
        <w:pStyle w:val="ListParagraph"/>
        <w:rPr>
          <w:rFonts w:asciiTheme="minorHAnsi" w:hAnsiTheme="minorHAnsi"/>
          <w:sz w:val="22"/>
          <w:szCs w:val="22"/>
        </w:rPr>
      </w:pPr>
    </w:p>
    <w:p w14:paraId="79C45999" w14:textId="77777777" w:rsidR="00B013D7" w:rsidRDefault="00B013D7" w:rsidP="00324C3D">
      <w:pPr>
        <w:pStyle w:val="ListParagraph"/>
        <w:numPr>
          <w:ilvl w:val="0"/>
          <w:numId w:val="3"/>
        </w:numPr>
        <w:rPr>
          <w:rFonts w:asciiTheme="minorHAnsi" w:hAnsiTheme="minorHAnsi"/>
          <w:sz w:val="22"/>
          <w:szCs w:val="22"/>
        </w:rPr>
      </w:pPr>
      <w:r>
        <w:rPr>
          <w:rFonts w:asciiTheme="minorHAnsi" w:hAnsiTheme="minorHAnsi"/>
          <w:sz w:val="22"/>
          <w:szCs w:val="22"/>
        </w:rPr>
        <w:t>Suppliers</w:t>
      </w:r>
    </w:p>
    <w:p w14:paraId="737BA264" w14:textId="77777777" w:rsidR="0081574B" w:rsidRPr="0081574B" w:rsidRDefault="0081574B" w:rsidP="0081574B">
      <w:pPr>
        <w:pStyle w:val="ListParagraph"/>
        <w:rPr>
          <w:rFonts w:asciiTheme="minorHAnsi" w:hAnsiTheme="minorHAnsi"/>
          <w:sz w:val="22"/>
          <w:szCs w:val="22"/>
        </w:rPr>
      </w:pPr>
    </w:p>
    <w:p w14:paraId="3596C11F" w14:textId="2A453948" w:rsidR="0081574B" w:rsidRDefault="00F068DB" w:rsidP="00324C3D">
      <w:pPr>
        <w:pStyle w:val="ListParagraph"/>
        <w:numPr>
          <w:ilvl w:val="0"/>
          <w:numId w:val="3"/>
        </w:numPr>
        <w:rPr>
          <w:rFonts w:asciiTheme="minorHAnsi" w:hAnsiTheme="minorHAnsi"/>
          <w:sz w:val="22"/>
          <w:szCs w:val="22"/>
        </w:rPr>
      </w:pPr>
      <w:r>
        <w:rPr>
          <w:rFonts w:asciiTheme="minorHAnsi" w:hAnsiTheme="minorHAnsi"/>
          <w:sz w:val="22"/>
          <w:szCs w:val="22"/>
        </w:rPr>
        <w:t>Digital and online safeguarding</w:t>
      </w:r>
    </w:p>
    <w:p w14:paraId="512F2933" w14:textId="77777777" w:rsidR="00F068DB" w:rsidRPr="00F068DB" w:rsidRDefault="00F068DB" w:rsidP="00F068DB">
      <w:pPr>
        <w:pStyle w:val="ListParagraph"/>
        <w:rPr>
          <w:rFonts w:asciiTheme="minorHAnsi" w:hAnsiTheme="minorHAnsi"/>
          <w:sz w:val="22"/>
          <w:szCs w:val="22"/>
        </w:rPr>
      </w:pPr>
    </w:p>
    <w:p w14:paraId="433130EF" w14:textId="75E4A11A" w:rsidR="00F068DB" w:rsidRDefault="00F068DB" w:rsidP="00324C3D">
      <w:pPr>
        <w:pStyle w:val="ListParagraph"/>
        <w:numPr>
          <w:ilvl w:val="0"/>
          <w:numId w:val="3"/>
        </w:numPr>
        <w:rPr>
          <w:rFonts w:asciiTheme="minorHAnsi" w:hAnsiTheme="minorHAnsi"/>
          <w:sz w:val="22"/>
          <w:szCs w:val="22"/>
        </w:rPr>
      </w:pPr>
      <w:r>
        <w:rPr>
          <w:rFonts w:asciiTheme="minorHAnsi" w:hAnsiTheme="minorHAnsi"/>
          <w:sz w:val="22"/>
          <w:szCs w:val="22"/>
        </w:rPr>
        <w:t>Security Arrangements</w:t>
      </w:r>
    </w:p>
    <w:p w14:paraId="0E933F00" w14:textId="77777777" w:rsidR="008B32BF" w:rsidRPr="008B32BF" w:rsidRDefault="008B32BF" w:rsidP="008B32BF">
      <w:pPr>
        <w:pStyle w:val="ListParagraph"/>
        <w:rPr>
          <w:rFonts w:asciiTheme="minorHAnsi" w:hAnsiTheme="minorHAnsi"/>
          <w:sz w:val="22"/>
          <w:szCs w:val="22"/>
        </w:rPr>
      </w:pPr>
    </w:p>
    <w:p w14:paraId="6DAFDBE1" w14:textId="2D5E5E49" w:rsidR="008B32BF" w:rsidRDefault="008B32BF" w:rsidP="00324C3D">
      <w:pPr>
        <w:pStyle w:val="ListParagraph"/>
        <w:numPr>
          <w:ilvl w:val="0"/>
          <w:numId w:val="3"/>
        </w:numPr>
        <w:rPr>
          <w:rFonts w:asciiTheme="minorHAnsi" w:hAnsiTheme="minorHAnsi"/>
          <w:sz w:val="22"/>
          <w:szCs w:val="22"/>
        </w:rPr>
      </w:pPr>
      <w:r>
        <w:rPr>
          <w:rFonts w:asciiTheme="minorHAnsi" w:hAnsiTheme="minorHAnsi"/>
          <w:sz w:val="22"/>
          <w:szCs w:val="22"/>
        </w:rPr>
        <w:t xml:space="preserve">Privacy Protection </w:t>
      </w:r>
    </w:p>
    <w:p w14:paraId="7CAE34FF" w14:textId="77777777" w:rsidR="00787B69" w:rsidRPr="00787B69" w:rsidRDefault="00787B69" w:rsidP="00787B69">
      <w:pPr>
        <w:pStyle w:val="ListParagraph"/>
        <w:rPr>
          <w:rFonts w:asciiTheme="minorHAnsi" w:hAnsiTheme="minorHAnsi"/>
          <w:sz w:val="22"/>
          <w:szCs w:val="22"/>
        </w:rPr>
      </w:pPr>
    </w:p>
    <w:p w14:paraId="42340290" w14:textId="77777777" w:rsidR="00787B69" w:rsidRDefault="00787B69" w:rsidP="00324C3D">
      <w:pPr>
        <w:pStyle w:val="ListParagraph"/>
        <w:numPr>
          <w:ilvl w:val="0"/>
          <w:numId w:val="3"/>
        </w:numPr>
        <w:rPr>
          <w:rFonts w:asciiTheme="minorHAnsi" w:hAnsiTheme="minorHAnsi"/>
          <w:sz w:val="22"/>
          <w:szCs w:val="22"/>
        </w:rPr>
      </w:pPr>
      <w:r w:rsidRPr="00787B69">
        <w:rPr>
          <w:rFonts w:asciiTheme="minorHAnsi" w:hAnsiTheme="minorHAnsi"/>
          <w:sz w:val="22"/>
          <w:szCs w:val="22"/>
        </w:rPr>
        <w:t>Legal Framework &amp; Links</w:t>
      </w:r>
    </w:p>
    <w:p w14:paraId="62E820F1" w14:textId="77777777" w:rsidR="00365A0F" w:rsidRPr="00365A0F" w:rsidRDefault="00365A0F" w:rsidP="00365A0F">
      <w:pPr>
        <w:pStyle w:val="ListParagraph"/>
        <w:rPr>
          <w:rFonts w:asciiTheme="minorHAnsi" w:hAnsiTheme="minorHAnsi"/>
          <w:sz w:val="22"/>
          <w:szCs w:val="22"/>
        </w:rPr>
      </w:pPr>
    </w:p>
    <w:p w14:paraId="06C23140" w14:textId="77777777" w:rsidR="00365A0F" w:rsidRDefault="00365A0F" w:rsidP="00365A0F">
      <w:pPr>
        <w:rPr>
          <w:rFonts w:asciiTheme="minorHAnsi" w:hAnsiTheme="minorHAnsi"/>
          <w:sz w:val="22"/>
          <w:szCs w:val="22"/>
        </w:rPr>
      </w:pPr>
    </w:p>
    <w:p w14:paraId="365EC635" w14:textId="77777777" w:rsidR="00365A0F" w:rsidRDefault="00365A0F" w:rsidP="00365A0F">
      <w:pPr>
        <w:rPr>
          <w:rFonts w:asciiTheme="minorHAnsi" w:hAnsiTheme="minorHAnsi"/>
          <w:sz w:val="22"/>
          <w:szCs w:val="22"/>
        </w:rPr>
      </w:pPr>
    </w:p>
    <w:p w14:paraId="086E3495" w14:textId="77777777" w:rsidR="007D37C8" w:rsidRDefault="007D37C8" w:rsidP="00365A0F">
      <w:pPr>
        <w:rPr>
          <w:rFonts w:asciiTheme="minorHAnsi" w:hAnsiTheme="minorHAnsi"/>
          <w:sz w:val="22"/>
          <w:szCs w:val="22"/>
        </w:rPr>
      </w:pPr>
    </w:p>
    <w:p w14:paraId="6997080E" w14:textId="77777777" w:rsidR="00365A0F" w:rsidRDefault="00365A0F" w:rsidP="00365A0F">
      <w:pPr>
        <w:rPr>
          <w:rFonts w:asciiTheme="minorHAnsi" w:hAnsiTheme="minorHAnsi"/>
          <w:sz w:val="22"/>
          <w:szCs w:val="22"/>
        </w:rPr>
      </w:pPr>
    </w:p>
    <w:p w14:paraId="70DC35FA" w14:textId="3DA8D34B" w:rsidR="00324C3D" w:rsidRPr="00365A0F" w:rsidRDefault="00324C3D" w:rsidP="00365A0F">
      <w:pPr>
        <w:rPr>
          <w:rFonts w:asciiTheme="minorHAnsi" w:hAnsiTheme="minorHAnsi"/>
          <w:sz w:val="22"/>
          <w:szCs w:val="22"/>
        </w:rPr>
      </w:pPr>
    </w:p>
    <w:p w14:paraId="4B0FA1FE" w14:textId="77777777" w:rsidR="00324C3D" w:rsidRPr="00324C3D" w:rsidRDefault="00324C3D" w:rsidP="00324C3D">
      <w:pPr>
        <w:pStyle w:val="ListParagraph"/>
        <w:rPr>
          <w:rFonts w:asciiTheme="minorHAnsi" w:hAnsiTheme="minorHAnsi"/>
          <w:sz w:val="22"/>
          <w:szCs w:val="22"/>
        </w:rPr>
      </w:pPr>
    </w:p>
    <w:p w14:paraId="31C675F3" w14:textId="77777777" w:rsidR="00324C3D" w:rsidRPr="00324C3D" w:rsidRDefault="00324C3D" w:rsidP="00324C3D">
      <w:pPr>
        <w:pStyle w:val="ListParagraph"/>
        <w:rPr>
          <w:rFonts w:asciiTheme="minorHAnsi" w:hAnsiTheme="minorHAnsi"/>
          <w:sz w:val="22"/>
          <w:szCs w:val="22"/>
        </w:rPr>
      </w:pPr>
    </w:p>
    <w:p w14:paraId="25A7BB9A" w14:textId="77777777" w:rsidR="00324C3D" w:rsidRPr="00304535" w:rsidRDefault="00324C3D" w:rsidP="00324C3D">
      <w:pPr>
        <w:pStyle w:val="ListParagraph"/>
        <w:rPr>
          <w:rFonts w:asciiTheme="minorHAnsi" w:hAnsiTheme="minorHAnsi"/>
          <w:b/>
          <w:sz w:val="22"/>
          <w:szCs w:val="22"/>
        </w:rPr>
      </w:pPr>
    </w:p>
    <w:p w14:paraId="2ED4D1FF" w14:textId="77777777" w:rsidR="00324C3D" w:rsidRPr="00324C3D" w:rsidRDefault="00324C3D" w:rsidP="00324C3D">
      <w:pPr>
        <w:pStyle w:val="NoSpacing"/>
        <w:ind w:left="720"/>
      </w:pPr>
    </w:p>
    <w:p w14:paraId="3588EF51" w14:textId="77777777" w:rsidR="00372BC2" w:rsidRPr="00324C3D" w:rsidRDefault="00372BC2" w:rsidP="000721D3">
      <w:pPr>
        <w:pStyle w:val="NoSpacing"/>
        <w:spacing w:after="200" w:line="276" w:lineRule="auto"/>
        <w:ind w:left="720"/>
      </w:pPr>
      <w:r>
        <w:br w:type="page"/>
      </w:r>
    </w:p>
    <w:p w14:paraId="6151BB6F" w14:textId="2E437D68" w:rsidR="0091758D" w:rsidRPr="00365A0F" w:rsidRDefault="00B71335" w:rsidP="00365A0F">
      <w:pPr>
        <w:pStyle w:val="Heading1"/>
        <w:numPr>
          <w:ilvl w:val="0"/>
          <w:numId w:val="14"/>
        </w:numPr>
        <w:rPr>
          <w:rFonts w:asciiTheme="minorHAnsi" w:hAnsiTheme="minorHAnsi" w:cs="Calibri"/>
          <w:sz w:val="22"/>
          <w:szCs w:val="22"/>
        </w:rPr>
      </w:pPr>
      <w:r w:rsidRPr="00365A0F">
        <w:rPr>
          <w:rFonts w:asciiTheme="minorHAnsi" w:hAnsiTheme="minorHAnsi" w:cs="Calibri"/>
          <w:sz w:val="22"/>
          <w:szCs w:val="22"/>
        </w:rPr>
        <w:lastRenderedPageBreak/>
        <w:t>Safeguarding Statement</w:t>
      </w:r>
    </w:p>
    <w:p w14:paraId="17907655" w14:textId="77777777" w:rsidR="00B71335" w:rsidRDefault="00B71335" w:rsidP="00B71335">
      <w:pPr>
        <w:ind w:left="45"/>
        <w:rPr>
          <w:rFonts w:asciiTheme="minorHAnsi" w:hAnsiTheme="minorHAnsi"/>
          <w:sz w:val="22"/>
          <w:szCs w:val="22"/>
        </w:rPr>
      </w:pPr>
    </w:p>
    <w:p w14:paraId="1C1848AA" w14:textId="77777777" w:rsidR="00B71335" w:rsidRDefault="00B71335" w:rsidP="00B71335">
      <w:pPr>
        <w:ind w:left="45"/>
        <w:rPr>
          <w:rFonts w:asciiTheme="minorHAnsi" w:hAnsiTheme="minorHAnsi"/>
          <w:sz w:val="22"/>
          <w:szCs w:val="22"/>
        </w:rPr>
      </w:pPr>
      <w:r>
        <w:rPr>
          <w:rFonts w:asciiTheme="minorHAnsi" w:hAnsiTheme="minorHAnsi"/>
          <w:sz w:val="22"/>
          <w:szCs w:val="22"/>
        </w:rPr>
        <w:t xml:space="preserve">NGT believe that it is unacceptable for a child to experience any kind of exploitation or abuse and acknowledge that it is their duty to </w:t>
      </w:r>
      <w:r w:rsidR="00EA06FE">
        <w:rPr>
          <w:rFonts w:asciiTheme="minorHAnsi" w:hAnsiTheme="minorHAnsi"/>
          <w:sz w:val="22"/>
          <w:szCs w:val="22"/>
        </w:rPr>
        <w:t xml:space="preserve">safeguard and promote the welfare of children and to </w:t>
      </w:r>
      <w:r>
        <w:rPr>
          <w:rFonts w:asciiTheme="minorHAnsi" w:hAnsiTheme="minorHAnsi"/>
          <w:sz w:val="22"/>
          <w:szCs w:val="22"/>
        </w:rPr>
        <w:t>help Group Leaders to safeguard children</w:t>
      </w:r>
      <w:r w:rsidR="00CD0328">
        <w:rPr>
          <w:rFonts w:asciiTheme="minorHAnsi" w:hAnsiTheme="minorHAnsi"/>
          <w:sz w:val="22"/>
          <w:szCs w:val="22"/>
        </w:rPr>
        <w:t xml:space="preserve"> and vulnerable adults</w:t>
      </w:r>
      <w:r w:rsidR="00372BC2">
        <w:rPr>
          <w:rFonts w:asciiTheme="minorHAnsi" w:hAnsiTheme="minorHAnsi"/>
          <w:sz w:val="22"/>
          <w:szCs w:val="22"/>
        </w:rPr>
        <w:t xml:space="preserve"> whilst on tour</w:t>
      </w:r>
      <w:r>
        <w:rPr>
          <w:rFonts w:asciiTheme="minorHAnsi" w:hAnsiTheme="minorHAnsi"/>
          <w:sz w:val="22"/>
          <w:szCs w:val="22"/>
        </w:rPr>
        <w:t>.  NGT are committed to ensuring a safeguarding policy that complies with statut</w:t>
      </w:r>
      <w:r w:rsidR="00CD0328">
        <w:rPr>
          <w:rFonts w:asciiTheme="minorHAnsi" w:hAnsiTheme="minorHAnsi"/>
          <w:sz w:val="22"/>
          <w:szCs w:val="22"/>
        </w:rPr>
        <w:t>or</w:t>
      </w:r>
      <w:r>
        <w:rPr>
          <w:rFonts w:asciiTheme="minorHAnsi" w:hAnsiTheme="minorHAnsi"/>
          <w:sz w:val="22"/>
          <w:szCs w:val="22"/>
        </w:rPr>
        <w:t>y responsibilities</w:t>
      </w:r>
      <w:r w:rsidR="00EA06FE">
        <w:rPr>
          <w:rFonts w:asciiTheme="minorHAnsi" w:hAnsiTheme="minorHAnsi"/>
          <w:sz w:val="22"/>
          <w:szCs w:val="22"/>
        </w:rPr>
        <w:t>, government guidance</w:t>
      </w:r>
      <w:r>
        <w:rPr>
          <w:rFonts w:asciiTheme="minorHAnsi" w:hAnsiTheme="minorHAnsi"/>
          <w:sz w:val="22"/>
          <w:szCs w:val="22"/>
        </w:rPr>
        <w:t xml:space="preserve"> and best practice.</w:t>
      </w:r>
    </w:p>
    <w:p w14:paraId="6AA8548F" w14:textId="77777777" w:rsidR="00B71335" w:rsidRDefault="00B71335" w:rsidP="00B71335">
      <w:pPr>
        <w:ind w:left="45"/>
        <w:rPr>
          <w:rFonts w:asciiTheme="minorHAnsi" w:hAnsiTheme="minorHAnsi"/>
          <w:sz w:val="22"/>
          <w:szCs w:val="22"/>
        </w:rPr>
      </w:pPr>
    </w:p>
    <w:p w14:paraId="56C0D1A2" w14:textId="77777777" w:rsidR="00B71335" w:rsidRDefault="00EA06FE" w:rsidP="00B71335">
      <w:pPr>
        <w:ind w:left="45"/>
        <w:rPr>
          <w:rFonts w:asciiTheme="minorHAnsi" w:hAnsiTheme="minorHAnsi"/>
          <w:sz w:val="22"/>
          <w:szCs w:val="22"/>
        </w:rPr>
      </w:pPr>
      <w:r>
        <w:rPr>
          <w:rFonts w:asciiTheme="minorHAnsi" w:hAnsiTheme="minorHAnsi"/>
          <w:sz w:val="22"/>
          <w:szCs w:val="22"/>
        </w:rPr>
        <w:t>NGT recognises that, when travelling on school trips:</w:t>
      </w:r>
    </w:p>
    <w:p w14:paraId="3E370BF8" w14:textId="77777777" w:rsidR="00B71335" w:rsidRDefault="00B71335" w:rsidP="00B71335">
      <w:pPr>
        <w:ind w:left="45"/>
        <w:rPr>
          <w:rFonts w:asciiTheme="minorHAnsi" w:hAnsiTheme="minorHAnsi"/>
          <w:sz w:val="22"/>
          <w:szCs w:val="22"/>
        </w:rPr>
      </w:pPr>
    </w:p>
    <w:p w14:paraId="60D2F3F2" w14:textId="77777777" w:rsidR="00B71335" w:rsidRDefault="00B71335" w:rsidP="00B71335">
      <w:pPr>
        <w:pStyle w:val="ListParagraph"/>
        <w:numPr>
          <w:ilvl w:val="0"/>
          <w:numId w:val="13"/>
        </w:numPr>
        <w:rPr>
          <w:rFonts w:asciiTheme="minorHAnsi" w:hAnsiTheme="minorHAnsi"/>
          <w:sz w:val="22"/>
          <w:szCs w:val="22"/>
        </w:rPr>
      </w:pPr>
      <w:r>
        <w:rPr>
          <w:rFonts w:asciiTheme="minorHAnsi" w:hAnsiTheme="minorHAnsi"/>
          <w:sz w:val="22"/>
          <w:szCs w:val="22"/>
        </w:rPr>
        <w:t>The welfare of children carrie</w:t>
      </w:r>
      <w:r w:rsidR="009D7E43">
        <w:rPr>
          <w:rFonts w:asciiTheme="minorHAnsi" w:hAnsiTheme="minorHAnsi"/>
          <w:sz w:val="22"/>
          <w:szCs w:val="22"/>
        </w:rPr>
        <w:t>s</w:t>
      </w:r>
      <w:r>
        <w:rPr>
          <w:rFonts w:asciiTheme="minorHAnsi" w:hAnsiTheme="minorHAnsi"/>
          <w:sz w:val="22"/>
          <w:szCs w:val="22"/>
        </w:rPr>
        <w:t xml:space="preserve"> the utmost importance</w:t>
      </w:r>
    </w:p>
    <w:p w14:paraId="17E5765D" w14:textId="77777777" w:rsidR="00B71335" w:rsidRDefault="00B71335" w:rsidP="00B71335">
      <w:pPr>
        <w:pStyle w:val="ListParagraph"/>
        <w:numPr>
          <w:ilvl w:val="0"/>
          <w:numId w:val="13"/>
        </w:numPr>
        <w:rPr>
          <w:rFonts w:asciiTheme="minorHAnsi" w:hAnsiTheme="minorHAnsi"/>
          <w:sz w:val="22"/>
          <w:szCs w:val="22"/>
        </w:rPr>
      </w:pPr>
      <w:r>
        <w:rPr>
          <w:rFonts w:asciiTheme="minorHAnsi" w:hAnsiTheme="minorHAnsi"/>
          <w:sz w:val="22"/>
          <w:szCs w:val="22"/>
        </w:rPr>
        <w:t>All children, regardless of gen</w:t>
      </w:r>
      <w:r w:rsidR="009D7E43">
        <w:rPr>
          <w:rFonts w:asciiTheme="minorHAnsi" w:hAnsiTheme="minorHAnsi"/>
          <w:sz w:val="22"/>
          <w:szCs w:val="22"/>
        </w:rPr>
        <w:t>d</w:t>
      </w:r>
      <w:r>
        <w:rPr>
          <w:rFonts w:asciiTheme="minorHAnsi" w:hAnsiTheme="minorHAnsi"/>
          <w:sz w:val="22"/>
          <w:szCs w:val="22"/>
        </w:rPr>
        <w:t>er, ethnicity, disability, sexuality or beliefs, equally have the right to be safeguarded from all forms of abuse and harm</w:t>
      </w:r>
    </w:p>
    <w:p w14:paraId="58FA9364" w14:textId="77777777" w:rsidR="00B71335" w:rsidRDefault="00B71335" w:rsidP="00B71335">
      <w:pPr>
        <w:rPr>
          <w:rFonts w:asciiTheme="minorHAnsi" w:hAnsiTheme="minorHAnsi"/>
          <w:sz w:val="22"/>
          <w:szCs w:val="22"/>
        </w:rPr>
      </w:pPr>
    </w:p>
    <w:p w14:paraId="1FF559B8" w14:textId="77777777" w:rsidR="00EA06FE" w:rsidRDefault="00EA06FE" w:rsidP="00B71335">
      <w:pPr>
        <w:rPr>
          <w:rFonts w:asciiTheme="minorHAnsi" w:hAnsiTheme="minorHAnsi"/>
          <w:sz w:val="22"/>
          <w:szCs w:val="22"/>
        </w:rPr>
      </w:pPr>
      <w:r>
        <w:rPr>
          <w:rFonts w:asciiTheme="minorHAnsi" w:hAnsiTheme="minorHAnsi"/>
          <w:sz w:val="22"/>
          <w:szCs w:val="22"/>
        </w:rPr>
        <w:t>NGT recognises that some children can be particularly vulnerable to abuse and accept the need to take responsibility and appropriate steps to ensure their welfare.  As part of our safeguarding policy, we will:</w:t>
      </w:r>
    </w:p>
    <w:p w14:paraId="227F9B06" w14:textId="77777777" w:rsidR="00EA06FE" w:rsidRDefault="00EA06FE" w:rsidP="00B71335">
      <w:pPr>
        <w:rPr>
          <w:rFonts w:asciiTheme="minorHAnsi" w:hAnsiTheme="minorHAnsi"/>
          <w:sz w:val="22"/>
          <w:szCs w:val="22"/>
        </w:rPr>
      </w:pPr>
    </w:p>
    <w:p w14:paraId="146AEAFB" w14:textId="6921F654" w:rsidR="00B26BC7" w:rsidRDefault="00EA06FE" w:rsidP="00B26BC7">
      <w:pPr>
        <w:pStyle w:val="ListParagraph"/>
        <w:numPr>
          <w:ilvl w:val="0"/>
          <w:numId w:val="13"/>
        </w:numPr>
        <w:rPr>
          <w:rFonts w:asciiTheme="minorHAnsi" w:hAnsiTheme="minorHAnsi"/>
          <w:sz w:val="22"/>
          <w:szCs w:val="22"/>
        </w:rPr>
      </w:pPr>
      <w:r>
        <w:rPr>
          <w:rFonts w:asciiTheme="minorHAnsi" w:hAnsiTheme="minorHAnsi"/>
          <w:sz w:val="22"/>
          <w:szCs w:val="22"/>
        </w:rPr>
        <w:t>Promote and prioritis</w:t>
      </w:r>
      <w:r w:rsidR="00B26BC7">
        <w:rPr>
          <w:rFonts w:asciiTheme="minorHAnsi" w:hAnsiTheme="minorHAnsi"/>
          <w:sz w:val="22"/>
          <w:szCs w:val="22"/>
        </w:rPr>
        <w:t>e</w:t>
      </w:r>
      <w:r>
        <w:rPr>
          <w:rFonts w:asciiTheme="minorHAnsi" w:hAnsiTheme="minorHAnsi"/>
          <w:sz w:val="22"/>
          <w:szCs w:val="22"/>
        </w:rPr>
        <w:t xml:space="preserve"> the safety and wellbeing of children and vulnerable adult</w:t>
      </w:r>
      <w:r w:rsidR="00372BC2">
        <w:rPr>
          <w:rFonts w:asciiTheme="minorHAnsi" w:hAnsiTheme="minorHAnsi"/>
          <w:sz w:val="22"/>
          <w:szCs w:val="22"/>
        </w:rPr>
        <w:t>s</w:t>
      </w:r>
      <w:r w:rsidR="00B26BC7" w:rsidRPr="00B26BC7">
        <w:rPr>
          <w:rFonts w:asciiTheme="minorHAnsi" w:hAnsiTheme="minorHAnsi"/>
          <w:sz w:val="22"/>
          <w:szCs w:val="22"/>
        </w:rPr>
        <w:t xml:space="preserve"> </w:t>
      </w:r>
      <w:r w:rsidR="00B26BC7">
        <w:rPr>
          <w:rFonts w:asciiTheme="minorHAnsi" w:hAnsiTheme="minorHAnsi"/>
          <w:sz w:val="22"/>
          <w:szCs w:val="22"/>
        </w:rPr>
        <w:t xml:space="preserve">on tours arranged by the member companies of NGT </w:t>
      </w:r>
      <w:r w:rsidR="005A2601">
        <w:rPr>
          <w:rFonts w:asciiTheme="minorHAnsi" w:hAnsiTheme="minorHAnsi"/>
          <w:sz w:val="22"/>
          <w:szCs w:val="22"/>
        </w:rPr>
        <w:t>companies</w:t>
      </w:r>
    </w:p>
    <w:p w14:paraId="64C562B1" w14:textId="440E2426" w:rsidR="00EA06FE" w:rsidRDefault="00EA06FE" w:rsidP="00EA06FE">
      <w:pPr>
        <w:pStyle w:val="ListParagraph"/>
        <w:numPr>
          <w:ilvl w:val="0"/>
          <w:numId w:val="13"/>
        </w:numPr>
        <w:rPr>
          <w:rFonts w:asciiTheme="minorHAnsi" w:hAnsiTheme="minorHAnsi"/>
          <w:sz w:val="22"/>
          <w:szCs w:val="22"/>
        </w:rPr>
      </w:pPr>
      <w:r>
        <w:rPr>
          <w:rFonts w:asciiTheme="minorHAnsi" w:hAnsiTheme="minorHAnsi"/>
          <w:sz w:val="22"/>
          <w:szCs w:val="22"/>
        </w:rPr>
        <w:t>Ensure that everyone understands their roles and responsibilities in respect of safeguarding and is provided with appropriate learning opportunities to recognise, identify and respond to signs of abuse, neglect and other safeguarding concerns</w:t>
      </w:r>
      <w:r w:rsidR="00C821AB">
        <w:rPr>
          <w:rFonts w:asciiTheme="minorHAnsi" w:hAnsiTheme="minorHAnsi"/>
          <w:sz w:val="22"/>
          <w:szCs w:val="22"/>
        </w:rPr>
        <w:t>.</w:t>
      </w:r>
    </w:p>
    <w:p w14:paraId="03681365" w14:textId="77777777" w:rsidR="00EA06FE" w:rsidRDefault="00EA06FE" w:rsidP="00EA06FE">
      <w:pPr>
        <w:pStyle w:val="ListParagraph"/>
        <w:numPr>
          <w:ilvl w:val="0"/>
          <w:numId w:val="13"/>
        </w:numPr>
        <w:rPr>
          <w:rFonts w:asciiTheme="minorHAnsi" w:hAnsiTheme="minorHAnsi"/>
          <w:sz w:val="22"/>
          <w:szCs w:val="22"/>
        </w:rPr>
      </w:pPr>
      <w:r>
        <w:rPr>
          <w:rFonts w:asciiTheme="minorHAnsi" w:hAnsiTheme="minorHAnsi"/>
          <w:sz w:val="22"/>
          <w:szCs w:val="22"/>
        </w:rPr>
        <w:t xml:space="preserve">Ensure appropriate action is </w:t>
      </w:r>
      <w:r w:rsidR="00B26BC7">
        <w:rPr>
          <w:rFonts w:asciiTheme="minorHAnsi" w:hAnsiTheme="minorHAnsi"/>
          <w:sz w:val="22"/>
          <w:szCs w:val="22"/>
        </w:rPr>
        <w:t xml:space="preserve">taken in the event of incidents or </w:t>
      </w:r>
      <w:r>
        <w:rPr>
          <w:rFonts w:asciiTheme="minorHAnsi" w:hAnsiTheme="minorHAnsi"/>
          <w:sz w:val="22"/>
          <w:szCs w:val="22"/>
        </w:rPr>
        <w:t>concerns of abuse and that support is provided to the individual(s) who raise or disclose the concern</w:t>
      </w:r>
    </w:p>
    <w:p w14:paraId="4ABCBD2B" w14:textId="77777777" w:rsidR="00EA06FE" w:rsidRDefault="00EA06FE" w:rsidP="00EA06FE">
      <w:pPr>
        <w:pStyle w:val="ListParagraph"/>
        <w:numPr>
          <w:ilvl w:val="0"/>
          <w:numId w:val="13"/>
        </w:numPr>
        <w:rPr>
          <w:rFonts w:asciiTheme="minorHAnsi" w:hAnsiTheme="minorHAnsi"/>
          <w:sz w:val="22"/>
          <w:szCs w:val="22"/>
        </w:rPr>
      </w:pPr>
      <w:r>
        <w:rPr>
          <w:rFonts w:asciiTheme="minorHAnsi" w:hAnsiTheme="minorHAnsi"/>
          <w:sz w:val="22"/>
          <w:szCs w:val="22"/>
        </w:rPr>
        <w:t>Ensure that confidential, detailed and accurate records of all safeguarding concerns are maintained and security stored</w:t>
      </w:r>
    </w:p>
    <w:p w14:paraId="45B1EC4B" w14:textId="40F1D894" w:rsidR="00EA06FE" w:rsidRDefault="00304535" w:rsidP="00EA06FE">
      <w:pPr>
        <w:pStyle w:val="ListParagraph"/>
        <w:numPr>
          <w:ilvl w:val="0"/>
          <w:numId w:val="13"/>
        </w:numPr>
        <w:rPr>
          <w:rFonts w:asciiTheme="minorHAnsi" w:hAnsiTheme="minorHAnsi"/>
          <w:sz w:val="22"/>
          <w:szCs w:val="22"/>
        </w:rPr>
      </w:pPr>
      <w:r>
        <w:rPr>
          <w:rFonts w:asciiTheme="minorHAnsi" w:hAnsiTheme="minorHAnsi"/>
          <w:sz w:val="22"/>
          <w:szCs w:val="22"/>
        </w:rPr>
        <w:t xml:space="preserve">Prevent the employment </w:t>
      </w:r>
      <w:r w:rsidR="00EA06FE">
        <w:rPr>
          <w:rFonts w:asciiTheme="minorHAnsi" w:hAnsiTheme="minorHAnsi"/>
          <w:sz w:val="22"/>
          <w:szCs w:val="22"/>
        </w:rPr>
        <w:t>of unsuitable individuals</w:t>
      </w:r>
      <w:r w:rsidR="00516F51">
        <w:rPr>
          <w:rFonts w:asciiTheme="minorHAnsi" w:hAnsiTheme="minorHAnsi"/>
          <w:sz w:val="22"/>
          <w:szCs w:val="22"/>
        </w:rPr>
        <w:t>, ensuring appropriate checks for staff</w:t>
      </w:r>
      <w:r w:rsidR="006225F4">
        <w:rPr>
          <w:rFonts w:asciiTheme="minorHAnsi" w:hAnsiTheme="minorHAnsi"/>
          <w:sz w:val="22"/>
          <w:szCs w:val="22"/>
        </w:rPr>
        <w:t>.</w:t>
      </w:r>
    </w:p>
    <w:p w14:paraId="5DE5DC19" w14:textId="0B55C211" w:rsidR="006225F4" w:rsidRDefault="006225F4" w:rsidP="00EA06FE">
      <w:pPr>
        <w:pStyle w:val="ListParagraph"/>
        <w:numPr>
          <w:ilvl w:val="0"/>
          <w:numId w:val="13"/>
        </w:numPr>
        <w:rPr>
          <w:rFonts w:asciiTheme="minorHAnsi" w:hAnsiTheme="minorHAnsi"/>
          <w:sz w:val="22"/>
          <w:szCs w:val="22"/>
        </w:rPr>
      </w:pPr>
      <w:r>
        <w:rPr>
          <w:rFonts w:asciiTheme="minorHAnsi" w:hAnsiTheme="minorHAnsi"/>
          <w:sz w:val="22"/>
          <w:szCs w:val="22"/>
        </w:rPr>
        <w:t xml:space="preserve">Ensure </w:t>
      </w:r>
      <w:r w:rsidR="0099596D">
        <w:rPr>
          <w:rFonts w:asciiTheme="minorHAnsi" w:hAnsiTheme="minorHAnsi"/>
          <w:sz w:val="22"/>
          <w:szCs w:val="22"/>
        </w:rPr>
        <w:t>safeguarding measures also cover digital and online risks</w:t>
      </w:r>
      <w:r w:rsidR="00B8043E">
        <w:rPr>
          <w:rFonts w:asciiTheme="minorHAnsi" w:hAnsiTheme="minorHAnsi"/>
          <w:sz w:val="22"/>
          <w:szCs w:val="22"/>
        </w:rPr>
        <w:t xml:space="preserve">, site security and the privacy and </w:t>
      </w:r>
      <w:r w:rsidR="00EE6E81">
        <w:rPr>
          <w:rFonts w:asciiTheme="minorHAnsi" w:hAnsiTheme="minorHAnsi"/>
          <w:sz w:val="22"/>
          <w:szCs w:val="22"/>
        </w:rPr>
        <w:t>dignity</w:t>
      </w:r>
      <w:r w:rsidR="00B8043E">
        <w:rPr>
          <w:rFonts w:asciiTheme="minorHAnsi" w:hAnsiTheme="minorHAnsi"/>
          <w:sz w:val="22"/>
          <w:szCs w:val="22"/>
        </w:rPr>
        <w:t xml:space="preserve"> </w:t>
      </w:r>
      <w:r w:rsidR="00EE6E81">
        <w:rPr>
          <w:rFonts w:asciiTheme="minorHAnsi" w:hAnsiTheme="minorHAnsi"/>
          <w:sz w:val="22"/>
          <w:szCs w:val="22"/>
        </w:rPr>
        <w:t>of children and vulnerable adults.</w:t>
      </w:r>
    </w:p>
    <w:p w14:paraId="55C2D2A2" w14:textId="77777777" w:rsidR="00EA06FE" w:rsidRPr="00324C3D" w:rsidRDefault="00EA06FE" w:rsidP="00324C3D">
      <w:pPr>
        <w:ind w:left="45"/>
        <w:rPr>
          <w:rFonts w:asciiTheme="minorHAnsi" w:hAnsiTheme="minorHAnsi"/>
          <w:sz w:val="22"/>
          <w:szCs w:val="22"/>
        </w:rPr>
      </w:pPr>
    </w:p>
    <w:p w14:paraId="2E178571" w14:textId="77777777" w:rsidR="00B71335" w:rsidRDefault="00B71335" w:rsidP="00B71335">
      <w:pPr>
        <w:rPr>
          <w:rFonts w:asciiTheme="minorHAnsi" w:hAnsiTheme="minorHAnsi"/>
          <w:sz w:val="22"/>
          <w:szCs w:val="22"/>
        </w:rPr>
      </w:pPr>
      <w:r>
        <w:rPr>
          <w:rFonts w:asciiTheme="minorHAnsi" w:hAnsiTheme="minorHAnsi"/>
          <w:sz w:val="22"/>
          <w:szCs w:val="22"/>
        </w:rPr>
        <w:t>Therefore, this policy states that all reported concerns and allegations of abuse and harm will be taken seriously and responded to appropriately.</w:t>
      </w:r>
    </w:p>
    <w:p w14:paraId="57670BCD" w14:textId="77777777" w:rsidR="00B71335" w:rsidRDefault="00B71335" w:rsidP="00B71335">
      <w:pPr>
        <w:ind w:left="45"/>
        <w:rPr>
          <w:rFonts w:asciiTheme="minorHAnsi" w:hAnsiTheme="minorHAnsi"/>
          <w:sz w:val="22"/>
          <w:szCs w:val="22"/>
        </w:rPr>
      </w:pPr>
    </w:p>
    <w:p w14:paraId="273CA9D1" w14:textId="4F7EF0F2" w:rsidR="00B26BC7" w:rsidRDefault="00B26BC7" w:rsidP="00B71335">
      <w:pPr>
        <w:ind w:left="45"/>
        <w:rPr>
          <w:rFonts w:asciiTheme="minorHAnsi" w:hAnsiTheme="minorHAnsi"/>
          <w:sz w:val="22"/>
          <w:szCs w:val="22"/>
        </w:rPr>
      </w:pPr>
      <w:r>
        <w:rPr>
          <w:rFonts w:asciiTheme="minorHAnsi" w:hAnsiTheme="minorHAnsi"/>
          <w:sz w:val="22"/>
          <w:szCs w:val="22"/>
        </w:rPr>
        <w:t xml:space="preserve">The policy and procedures </w:t>
      </w:r>
      <w:r w:rsidR="002E36C3">
        <w:rPr>
          <w:rFonts w:asciiTheme="minorHAnsi" w:hAnsiTheme="minorHAnsi"/>
          <w:sz w:val="22"/>
          <w:szCs w:val="22"/>
        </w:rPr>
        <w:t>are</w:t>
      </w:r>
      <w:r>
        <w:rPr>
          <w:rFonts w:asciiTheme="minorHAnsi" w:hAnsiTheme="minorHAnsi"/>
          <w:sz w:val="22"/>
          <w:szCs w:val="22"/>
        </w:rPr>
        <w:t xml:space="preserve"> mandatory for all members of NGT </w:t>
      </w:r>
      <w:r w:rsidR="004F4ABC">
        <w:rPr>
          <w:rFonts w:asciiTheme="minorHAnsi" w:hAnsiTheme="minorHAnsi"/>
          <w:sz w:val="22"/>
          <w:szCs w:val="22"/>
        </w:rPr>
        <w:t>companies and staff</w:t>
      </w:r>
      <w:r>
        <w:rPr>
          <w:rFonts w:asciiTheme="minorHAnsi" w:hAnsiTheme="minorHAnsi"/>
          <w:sz w:val="22"/>
          <w:szCs w:val="22"/>
        </w:rPr>
        <w:t>.  The policy will be reviewed on an annual basis or in the event of the following circumstances:</w:t>
      </w:r>
    </w:p>
    <w:p w14:paraId="5D4B7171" w14:textId="77777777" w:rsidR="00B26BC7" w:rsidRDefault="00B26BC7" w:rsidP="00B71335">
      <w:pPr>
        <w:ind w:left="45"/>
        <w:rPr>
          <w:rFonts w:asciiTheme="minorHAnsi" w:hAnsiTheme="minorHAnsi"/>
          <w:sz w:val="22"/>
          <w:szCs w:val="22"/>
        </w:rPr>
      </w:pPr>
    </w:p>
    <w:p w14:paraId="324BF6EF" w14:textId="77777777" w:rsidR="00B26BC7" w:rsidRDefault="00B26BC7" w:rsidP="00B26BC7">
      <w:pPr>
        <w:pStyle w:val="ListParagraph"/>
        <w:numPr>
          <w:ilvl w:val="0"/>
          <w:numId w:val="13"/>
        </w:numPr>
        <w:rPr>
          <w:rFonts w:asciiTheme="minorHAnsi" w:hAnsiTheme="minorHAnsi"/>
          <w:sz w:val="22"/>
          <w:szCs w:val="22"/>
        </w:rPr>
      </w:pPr>
      <w:r>
        <w:rPr>
          <w:rFonts w:asciiTheme="minorHAnsi" w:hAnsiTheme="minorHAnsi"/>
          <w:sz w:val="22"/>
          <w:szCs w:val="22"/>
        </w:rPr>
        <w:t>Changes in legislation and/or government guidance</w:t>
      </w:r>
    </w:p>
    <w:p w14:paraId="274D0478" w14:textId="77777777" w:rsidR="00B26BC7" w:rsidRDefault="00B26BC7" w:rsidP="00B26BC7">
      <w:pPr>
        <w:pStyle w:val="ListParagraph"/>
        <w:numPr>
          <w:ilvl w:val="0"/>
          <w:numId w:val="13"/>
        </w:numPr>
        <w:rPr>
          <w:rFonts w:asciiTheme="minorHAnsi" w:hAnsiTheme="minorHAnsi"/>
          <w:sz w:val="22"/>
          <w:szCs w:val="22"/>
        </w:rPr>
      </w:pPr>
      <w:r>
        <w:rPr>
          <w:rFonts w:asciiTheme="minorHAnsi" w:hAnsiTheme="minorHAnsi"/>
          <w:sz w:val="22"/>
          <w:szCs w:val="22"/>
        </w:rPr>
        <w:t>As required by the local Safeguarding Children Board and/or appropriate National Governing Bodes</w:t>
      </w:r>
    </w:p>
    <w:p w14:paraId="50B13AAC" w14:textId="77777777" w:rsidR="00B26BC7" w:rsidRPr="00B26BC7" w:rsidRDefault="00B26BC7" w:rsidP="00B26BC7">
      <w:pPr>
        <w:pStyle w:val="ListParagraph"/>
        <w:numPr>
          <w:ilvl w:val="0"/>
          <w:numId w:val="13"/>
        </w:numPr>
        <w:rPr>
          <w:rFonts w:asciiTheme="minorHAnsi" w:hAnsiTheme="minorHAnsi"/>
          <w:sz w:val="22"/>
          <w:szCs w:val="22"/>
        </w:rPr>
      </w:pPr>
      <w:r>
        <w:rPr>
          <w:rFonts w:asciiTheme="minorHAnsi" w:hAnsiTheme="minorHAnsi"/>
          <w:sz w:val="22"/>
          <w:szCs w:val="22"/>
        </w:rPr>
        <w:t>As a result of any other significant change or event</w:t>
      </w:r>
    </w:p>
    <w:p w14:paraId="3A24B279" w14:textId="77777777" w:rsidR="00AA4960" w:rsidRDefault="00AA4960" w:rsidP="00AA4960">
      <w:pPr>
        <w:rPr>
          <w:rFonts w:asciiTheme="minorHAnsi" w:hAnsiTheme="minorHAnsi"/>
          <w:sz w:val="22"/>
          <w:szCs w:val="22"/>
        </w:rPr>
      </w:pPr>
    </w:p>
    <w:p w14:paraId="2CDFAB91" w14:textId="77777777" w:rsidR="00CD0328" w:rsidRDefault="00CD0328" w:rsidP="00AA4960">
      <w:pPr>
        <w:rPr>
          <w:rFonts w:asciiTheme="minorHAnsi" w:hAnsiTheme="minorHAnsi"/>
          <w:sz w:val="22"/>
          <w:szCs w:val="22"/>
        </w:rPr>
      </w:pPr>
    </w:p>
    <w:p w14:paraId="1BC5AAD3" w14:textId="6F9190DE" w:rsidR="00B26BC7" w:rsidRDefault="002800CA" w:rsidP="00AA4960">
      <w:pPr>
        <w:rPr>
          <w:rFonts w:asciiTheme="minorHAnsi" w:hAnsiTheme="minorHAnsi"/>
          <w:sz w:val="22"/>
          <w:szCs w:val="22"/>
        </w:rPr>
      </w:pPr>
      <w:r>
        <w:rPr>
          <w:rFonts w:asciiTheme="minorHAnsi" w:hAnsiTheme="minorHAnsi"/>
          <w:noProof/>
          <w:sz w:val="22"/>
          <w:szCs w:val="22"/>
        </w:rPr>
        <w:drawing>
          <wp:inline distT="0" distB="0" distL="0" distR="0" wp14:anchorId="54DA6322" wp14:editId="7A8230A8">
            <wp:extent cx="1017905" cy="457200"/>
            <wp:effectExtent l="0" t="0" r="0" b="0"/>
            <wp:docPr id="1179607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7905" cy="457200"/>
                    </a:xfrm>
                    <a:prstGeom prst="rect">
                      <a:avLst/>
                    </a:prstGeom>
                    <a:noFill/>
                  </pic:spPr>
                </pic:pic>
              </a:graphicData>
            </a:graphic>
          </wp:inline>
        </w:drawing>
      </w:r>
    </w:p>
    <w:p w14:paraId="09372FA1" w14:textId="77777777" w:rsidR="00B26BC7" w:rsidRDefault="00B26BC7" w:rsidP="00AA4960">
      <w:pPr>
        <w:rPr>
          <w:rFonts w:asciiTheme="minorHAnsi" w:hAnsiTheme="minorHAnsi"/>
          <w:sz w:val="22"/>
          <w:szCs w:val="22"/>
        </w:rPr>
      </w:pPr>
    </w:p>
    <w:p w14:paraId="252AF833" w14:textId="3C8AC8AC" w:rsidR="00B26BC7" w:rsidRDefault="002C5922" w:rsidP="00AA4960">
      <w:pPr>
        <w:rPr>
          <w:rFonts w:asciiTheme="minorHAnsi" w:hAnsiTheme="minorHAnsi"/>
          <w:sz w:val="22"/>
          <w:szCs w:val="22"/>
        </w:rPr>
      </w:pPr>
      <w:r>
        <w:rPr>
          <w:rFonts w:asciiTheme="minorHAnsi" w:hAnsiTheme="minorHAnsi"/>
          <w:sz w:val="22"/>
          <w:szCs w:val="22"/>
        </w:rPr>
        <w:t>Maria Whiteman</w:t>
      </w:r>
    </w:p>
    <w:p w14:paraId="7C8085A7" w14:textId="77777777" w:rsidR="00B26BC7" w:rsidRDefault="00B26BC7" w:rsidP="00AA4960">
      <w:pPr>
        <w:rPr>
          <w:rFonts w:asciiTheme="minorHAnsi" w:hAnsiTheme="minorHAnsi"/>
          <w:sz w:val="22"/>
          <w:szCs w:val="22"/>
        </w:rPr>
      </w:pPr>
      <w:r>
        <w:rPr>
          <w:rFonts w:asciiTheme="minorHAnsi" w:hAnsiTheme="minorHAnsi"/>
          <w:sz w:val="22"/>
          <w:szCs w:val="22"/>
        </w:rPr>
        <w:t>Managing Director</w:t>
      </w:r>
    </w:p>
    <w:p w14:paraId="699462A8" w14:textId="4A3972AD" w:rsidR="00B26BC7" w:rsidRDefault="00E84AAE" w:rsidP="00AA4960">
      <w:pPr>
        <w:rPr>
          <w:rFonts w:asciiTheme="minorHAnsi" w:hAnsiTheme="minorHAnsi"/>
          <w:sz w:val="22"/>
          <w:szCs w:val="22"/>
        </w:rPr>
      </w:pPr>
      <w:r>
        <w:rPr>
          <w:rFonts w:asciiTheme="minorHAnsi" w:hAnsiTheme="minorHAnsi"/>
          <w:sz w:val="22"/>
          <w:szCs w:val="22"/>
        </w:rPr>
        <w:t>14</w:t>
      </w:r>
      <w:r w:rsidRPr="00E84AAE">
        <w:rPr>
          <w:rFonts w:asciiTheme="minorHAnsi" w:hAnsiTheme="minorHAnsi"/>
          <w:sz w:val="22"/>
          <w:szCs w:val="22"/>
          <w:vertAlign w:val="superscript"/>
        </w:rPr>
        <w:t>th</w:t>
      </w:r>
      <w:r>
        <w:rPr>
          <w:rFonts w:asciiTheme="minorHAnsi" w:hAnsiTheme="minorHAnsi"/>
          <w:sz w:val="22"/>
          <w:szCs w:val="22"/>
        </w:rPr>
        <w:t xml:space="preserve"> July 2025</w:t>
      </w:r>
    </w:p>
    <w:p w14:paraId="7C99C522" w14:textId="29C1F756" w:rsidR="00B26BC7" w:rsidRDefault="002879B4" w:rsidP="00AA4960">
      <w:pPr>
        <w:rPr>
          <w:rFonts w:asciiTheme="minorHAnsi" w:hAnsiTheme="minorHAnsi"/>
          <w:sz w:val="22"/>
          <w:szCs w:val="22"/>
        </w:rPr>
      </w:pPr>
      <w:r>
        <w:rPr>
          <w:rFonts w:asciiTheme="minorHAnsi" w:hAnsiTheme="minorHAnsi"/>
          <w:sz w:val="22"/>
          <w:szCs w:val="22"/>
        </w:rPr>
        <w:t xml:space="preserve">Last review </w:t>
      </w:r>
      <w:r w:rsidR="00F37E12">
        <w:rPr>
          <w:rFonts w:asciiTheme="minorHAnsi" w:hAnsiTheme="minorHAnsi"/>
          <w:sz w:val="22"/>
          <w:szCs w:val="22"/>
        </w:rPr>
        <w:t>0</w:t>
      </w:r>
      <w:r w:rsidR="00906C41">
        <w:rPr>
          <w:rFonts w:asciiTheme="minorHAnsi" w:hAnsiTheme="minorHAnsi"/>
          <w:sz w:val="22"/>
          <w:szCs w:val="22"/>
        </w:rPr>
        <w:t>7</w:t>
      </w:r>
      <w:r>
        <w:rPr>
          <w:rFonts w:asciiTheme="minorHAnsi" w:hAnsiTheme="minorHAnsi"/>
          <w:sz w:val="22"/>
          <w:szCs w:val="22"/>
        </w:rPr>
        <w:t>/0</w:t>
      </w:r>
      <w:r w:rsidR="00906C41">
        <w:rPr>
          <w:rFonts w:asciiTheme="minorHAnsi" w:hAnsiTheme="minorHAnsi"/>
          <w:sz w:val="22"/>
          <w:szCs w:val="22"/>
        </w:rPr>
        <w:t>7</w:t>
      </w:r>
      <w:r>
        <w:rPr>
          <w:rFonts w:asciiTheme="minorHAnsi" w:hAnsiTheme="minorHAnsi"/>
          <w:sz w:val="22"/>
          <w:szCs w:val="22"/>
        </w:rPr>
        <w:t>/202</w:t>
      </w:r>
      <w:r w:rsidR="00906C41">
        <w:rPr>
          <w:rFonts w:asciiTheme="minorHAnsi" w:hAnsiTheme="minorHAnsi"/>
          <w:sz w:val="22"/>
          <w:szCs w:val="22"/>
        </w:rPr>
        <w:t>5</w:t>
      </w:r>
      <w:r>
        <w:rPr>
          <w:rFonts w:asciiTheme="minorHAnsi" w:hAnsiTheme="minorHAnsi"/>
          <w:sz w:val="22"/>
          <w:szCs w:val="22"/>
        </w:rPr>
        <w:t xml:space="preserve">, next review </w:t>
      </w:r>
      <w:r w:rsidR="00906C41">
        <w:rPr>
          <w:rFonts w:asciiTheme="minorHAnsi" w:hAnsiTheme="minorHAnsi"/>
          <w:sz w:val="22"/>
          <w:szCs w:val="22"/>
        </w:rPr>
        <w:t>July 2026</w:t>
      </w:r>
    </w:p>
    <w:p w14:paraId="322C9E17" w14:textId="77777777" w:rsidR="00B26BC7" w:rsidRDefault="00B26BC7" w:rsidP="00AA4960">
      <w:pPr>
        <w:rPr>
          <w:rFonts w:asciiTheme="minorHAnsi" w:hAnsiTheme="minorHAnsi"/>
          <w:sz w:val="22"/>
          <w:szCs w:val="22"/>
        </w:rPr>
      </w:pPr>
    </w:p>
    <w:p w14:paraId="74B9B231" w14:textId="77777777" w:rsidR="00CD0328" w:rsidRDefault="00CD0328" w:rsidP="00AA4960">
      <w:pPr>
        <w:rPr>
          <w:rFonts w:asciiTheme="minorHAnsi" w:hAnsiTheme="minorHAnsi"/>
          <w:sz w:val="22"/>
          <w:szCs w:val="22"/>
        </w:rPr>
      </w:pPr>
    </w:p>
    <w:p w14:paraId="12F5F9D7" w14:textId="77777777" w:rsidR="00CD0328" w:rsidRDefault="00CD0328" w:rsidP="00AA4960">
      <w:pPr>
        <w:rPr>
          <w:rFonts w:asciiTheme="minorHAnsi" w:hAnsiTheme="minorHAnsi"/>
          <w:sz w:val="22"/>
          <w:szCs w:val="22"/>
        </w:rPr>
      </w:pPr>
    </w:p>
    <w:p w14:paraId="68408651" w14:textId="10B13F47" w:rsidR="0020737E" w:rsidRDefault="00365A0F" w:rsidP="00365A0F">
      <w:pPr>
        <w:rPr>
          <w:rFonts w:asciiTheme="minorHAnsi" w:hAnsiTheme="minorHAnsi"/>
          <w:sz w:val="22"/>
          <w:szCs w:val="22"/>
        </w:rPr>
      </w:pPr>
      <w:r>
        <w:rPr>
          <w:rFonts w:asciiTheme="minorHAnsi" w:hAnsiTheme="minorHAnsi"/>
          <w:noProof/>
          <w:sz w:val="22"/>
          <w:szCs w:val="22"/>
        </w:rPr>
        <w:drawing>
          <wp:inline distT="0" distB="0" distL="0" distR="0" wp14:anchorId="0A5891DD" wp14:editId="04BBA9BA">
            <wp:extent cx="496809" cy="476250"/>
            <wp:effectExtent l="0" t="0" r="0" b="0"/>
            <wp:docPr id="295577907" name="Picture 4" descr="A white circle with purple lines around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577907" name="Picture 4" descr="A white circle with purple lines around it&#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6188" cy="485240"/>
                    </a:xfrm>
                    <a:prstGeom prst="rect">
                      <a:avLst/>
                    </a:prstGeom>
                  </pic:spPr>
                </pic:pic>
              </a:graphicData>
            </a:graphic>
          </wp:inline>
        </w:drawing>
      </w:r>
    </w:p>
    <w:p w14:paraId="6EF3321C" w14:textId="77777777" w:rsidR="00210438" w:rsidRDefault="00210438" w:rsidP="00210438">
      <w:pPr>
        <w:pStyle w:val="ListParagraph"/>
        <w:spacing w:after="200" w:line="276" w:lineRule="auto"/>
        <w:rPr>
          <w:rFonts w:asciiTheme="minorHAnsi" w:hAnsiTheme="minorHAnsi"/>
          <w:b/>
          <w:sz w:val="22"/>
          <w:szCs w:val="22"/>
        </w:rPr>
      </w:pPr>
    </w:p>
    <w:p w14:paraId="0E6DBB4E" w14:textId="67D8459B" w:rsidR="0020737E" w:rsidRPr="0020737E" w:rsidRDefault="0020737E" w:rsidP="0020737E">
      <w:pPr>
        <w:pStyle w:val="ListParagraph"/>
        <w:numPr>
          <w:ilvl w:val="0"/>
          <w:numId w:val="14"/>
        </w:numPr>
        <w:spacing w:after="200" w:line="276" w:lineRule="auto"/>
        <w:rPr>
          <w:rFonts w:asciiTheme="minorHAnsi" w:hAnsiTheme="minorHAnsi"/>
          <w:b/>
          <w:sz w:val="22"/>
          <w:szCs w:val="22"/>
        </w:rPr>
      </w:pPr>
      <w:r w:rsidRPr="0020737E">
        <w:rPr>
          <w:rFonts w:asciiTheme="minorHAnsi" w:hAnsiTheme="minorHAnsi"/>
          <w:b/>
          <w:sz w:val="22"/>
          <w:szCs w:val="22"/>
        </w:rPr>
        <w:t>Management Responsibility</w:t>
      </w:r>
    </w:p>
    <w:p w14:paraId="22B7512A" w14:textId="77777777" w:rsidR="00B013D7" w:rsidRDefault="00B013D7" w:rsidP="00B013D7">
      <w:pPr>
        <w:pStyle w:val="ListParagraph"/>
        <w:spacing w:after="200" w:line="276" w:lineRule="auto"/>
        <w:ind w:left="405"/>
        <w:rPr>
          <w:rFonts w:asciiTheme="minorHAnsi" w:hAnsiTheme="minorHAnsi"/>
          <w:sz w:val="22"/>
          <w:szCs w:val="22"/>
        </w:rPr>
      </w:pPr>
    </w:p>
    <w:p w14:paraId="6DB18A14" w14:textId="0C5C3604" w:rsidR="0020737E" w:rsidRDefault="0020737E" w:rsidP="00B013D7">
      <w:pPr>
        <w:pStyle w:val="ListParagraph"/>
        <w:spacing w:after="200" w:line="276" w:lineRule="auto"/>
        <w:rPr>
          <w:rFonts w:asciiTheme="minorHAnsi" w:hAnsiTheme="minorHAnsi"/>
          <w:sz w:val="22"/>
          <w:szCs w:val="22"/>
        </w:rPr>
      </w:pPr>
      <w:r w:rsidRPr="00B013D7">
        <w:rPr>
          <w:rFonts w:asciiTheme="minorHAnsi" w:hAnsiTheme="minorHAnsi"/>
          <w:sz w:val="22"/>
          <w:szCs w:val="22"/>
        </w:rPr>
        <w:t xml:space="preserve">Managers in the NGT Group understand that Group Leaders are responsible for the safeguarding of their students whilst on tour.  We will ensure that all staff are made aware of </w:t>
      </w:r>
      <w:r w:rsidR="000721D3">
        <w:rPr>
          <w:rFonts w:asciiTheme="minorHAnsi" w:hAnsiTheme="minorHAnsi"/>
          <w:sz w:val="22"/>
          <w:szCs w:val="22"/>
        </w:rPr>
        <w:t>the importance of safeguarding and</w:t>
      </w:r>
      <w:r w:rsidRPr="00B013D7">
        <w:rPr>
          <w:rFonts w:asciiTheme="minorHAnsi" w:hAnsiTheme="minorHAnsi"/>
          <w:sz w:val="22"/>
          <w:szCs w:val="22"/>
        </w:rPr>
        <w:t xml:space="preserve"> that assistance is provided, as necessary, to Group Leaders.  All reports of abuse will be passed on to </w:t>
      </w:r>
      <w:r w:rsidR="00811593">
        <w:rPr>
          <w:rFonts w:asciiTheme="minorHAnsi" w:hAnsiTheme="minorHAnsi"/>
          <w:sz w:val="22"/>
          <w:szCs w:val="22"/>
        </w:rPr>
        <w:t>Maria Whiteman</w:t>
      </w:r>
      <w:r w:rsidR="004C5ED5">
        <w:rPr>
          <w:rFonts w:asciiTheme="minorHAnsi" w:hAnsiTheme="minorHAnsi"/>
          <w:sz w:val="22"/>
          <w:szCs w:val="22"/>
        </w:rPr>
        <w:t xml:space="preserve">, </w:t>
      </w:r>
      <w:r w:rsidR="00CA76A7">
        <w:rPr>
          <w:rFonts w:asciiTheme="minorHAnsi" w:hAnsiTheme="minorHAnsi"/>
          <w:sz w:val="22"/>
          <w:szCs w:val="22"/>
        </w:rPr>
        <w:t>M</w:t>
      </w:r>
      <w:r w:rsidR="004C5ED5">
        <w:rPr>
          <w:rFonts w:asciiTheme="minorHAnsi" w:hAnsiTheme="minorHAnsi"/>
          <w:sz w:val="22"/>
          <w:szCs w:val="22"/>
        </w:rPr>
        <w:t>anaging Director MD</w:t>
      </w:r>
    </w:p>
    <w:p w14:paraId="4F0B0897" w14:textId="77777777" w:rsidR="00B013D7" w:rsidRPr="00B013D7" w:rsidRDefault="00B013D7" w:rsidP="00B013D7">
      <w:pPr>
        <w:pStyle w:val="ListParagraph"/>
        <w:spacing w:after="200" w:line="276" w:lineRule="auto"/>
        <w:rPr>
          <w:rFonts w:asciiTheme="minorHAnsi" w:hAnsiTheme="minorHAnsi"/>
          <w:sz w:val="22"/>
          <w:szCs w:val="22"/>
        </w:rPr>
      </w:pPr>
    </w:p>
    <w:p w14:paraId="75557546" w14:textId="77777777" w:rsidR="0020737E" w:rsidRPr="00B013D7" w:rsidRDefault="0020737E" w:rsidP="0020737E">
      <w:pPr>
        <w:pStyle w:val="ListParagraph"/>
        <w:numPr>
          <w:ilvl w:val="0"/>
          <w:numId w:val="14"/>
        </w:numPr>
        <w:spacing w:after="200" w:line="276" w:lineRule="auto"/>
        <w:rPr>
          <w:rFonts w:asciiTheme="minorHAnsi" w:hAnsiTheme="minorHAnsi"/>
          <w:b/>
          <w:sz w:val="22"/>
          <w:szCs w:val="22"/>
        </w:rPr>
      </w:pPr>
      <w:r w:rsidRPr="00B013D7">
        <w:rPr>
          <w:rFonts w:asciiTheme="minorHAnsi" w:hAnsiTheme="minorHAnsi"/>
          <w:b/>
          <w:sz w:val="22"/>
          <w:szCs w:val="22"/>
        </w:rPr>
        <w:t>Other responsibilities</w:t>
      </w:r>
    </w:p>
    <w:p w14:paraId="6A80F843" w14:textId="7B04B357" w:rsidR="00372BC2" w:rsidRDefault="0020737E" w:rsidP="00B013D7">
      <w:pPr>
        <w:ind w:left="720"/>
        <w:rPr>
          <w:rFonts w:asciiTheme="minorHAnsi" w:hAnsiTheme="minorHAnsi"/>
          <w:sz w:val="22"/>
          <w:szCs w:val="22"/>
        </w:rPr>
      </w:pPr>
      <w:r w:rsidRPr="0020737E">
        <w:rPr>
          <w:rFonts w:asciiTheme="minorHAnsi" w:hAnsiTheme="minorHAnsi"/>
          <w:sz w:val="22"/>
          <w:szCs w:val="22"/>
        </w:rPr>
        <w:t xml:space="preserve">We will ensure that all staff are made aware of the safeguarding issues faced by Group Leaders.  We will ensure that all staff receive annual training re safeguarding and </w:t>
      </w:r>
      <w:r w:rsidR="00336C06">
        <w:rPr>
          <w:rFonts w:asciiTheme="minorHAnsi" w:hAnsiTheme="minorHAnsi"/>
          <w:sz w:val="22"/>
          <w:szCs w:val="22"/>
        </w:rPr>
        <w:t xml:space="preserve">regular </w:t>
      </w:r>
      <w:r w:rsidR="00D818F7">
        <w:rPr>
          <w:rFonts w:asciiTheme="minorHAnsi" w:hAnsiTheme="minorHAnsi"/>
          <w:sz w:val="22"/>
          <w:szCs w:val="22"/>
        </w:rPr>
        <w:t xml:space="preserve">updates appropriate to their roles, and will be given clear advise on how to </w:t>
      </w:r>
      <w:r w:rsidR="005702F6">
        <w:rPr>
          <w:rFonts w:asciiTheme="minorHAnsi" w:hAnsiTheme="minorHAnsi"/>
          <w:sz w:val="22"/>
          <w:szCs w:val="22"/>
        </w:rPr>
        <w:t>respond</w:t>
      </w:r>
      <w:r w:rsidR="000C0213">
        <w:rPr>
          <w:rFonts w:asciiTheme="minorHAnsi" w:hAnsiTheme="minorHAnsi"/>
          <w:sz w:val="22"/>
          <w:szCs w:val="22"/>
        </w:rPr>
        <w:t xml:space="preserve"> if informed of any issues of abuse, neglect or other </w:t>
      </w:r>
      <w:r w:rsidR="005702F6">
        <w:rPr>
          <w:rFonts w:asciiTheme="minorHAnsi" w:hAnsiTheme="minorHAnsi"/>
          <w:sz w:val="22"/>
          <w:szCs w:val="22"/>
        </w:rPr>
        <w:t>safeguarding</w:t>
      </w:r>
      <w:r w:rsidR="000C0213">
        <w:rPr>
          <w:rFonts w:asciiTheme="minorHAnsi" w:hAnsiTheme="minorHAnsi"/>
          <w:sz w:val="22"/>
          <w:szCs w:val="22"/>
        </w:rPr>
        <w:t xml:space="preserve"> </w:t>
      </w:r>
      <w:r w:rsidR="005702F6">
        <w:rPr>
          <w:rFonts w:asciiTheme="minorHAnsi" w:hAnsiTheme="minorHAnsi"/>
          <w:sz w:val="22"/>
          <w:szCs w:val="22"/>
        </w:rPr>
        <w:t>concerns.</w:t>
      </w:r>
    </w:p>
    <w:p w14:paraId="4295C8C1" w14:textId="77777777" w:rsidR="00B5686F" w:rsidRDefault="00B5686F" w:rsidP="00B013D7">
      <w:pPr>
        <w:ind w:left="720"/>
        <w:rPr>
          <w:rFonts w:asciiTheme="minorHAnsi" w:hAnsiTheme="minorHAnsi"/>
          <w:sz w:val="22"/>
          <w:szCs w:val="22"/>
        </w:rPr>
      </w:pPr>
    </w:p>
    <w:p w14:paraId="70C109AA" w14:textId="48676B8D" w:rsidR="00B013D7" w:rsidRDefault="00B013D7" w:rsidP="00B013D7">
      <w:pPr>
        <w:ind w:left="720"/>
        <w:rPr>
          <w:rFonts w:asciiTheme="minorHAnsi" w:hAnsiTheme="minorHAnsi"/>
          <w:sz w:val="22"/>
          <w:szCs w:val="22"/>
        </w:rPr>
      </w:pPr>
      <w:r>
        <w:rPr>
          <w:rFonts w:asciiTheme="minorHAnsi" w:hAnsiTheme="minorHAnsi"/>
          <w:sz w:val="22"/>
          <w:szCs w:val="22"/>
        </w:rPr>
        <w:t>Any NGT staff who accompany a school trip will be subject to a DBS disclosure check.  They will be given clear information on their role on the tour.</w:t>
      </w:r>
    </w:p>
    <w:p w14:paraId="389CAB1B" w14:textId="77777777" w:rsidR="0020737E" w:rsidRDefault="0020737E" w:rsidP="0020737E">
      <w:pPr>
        <w:rPr>
          <w:rFonts w:asciiTheme="minorHAnsi" w:hAnsiTheme="minorHAnsi"/>
          <w:sz w:val="22"/>
          <w:szCs w:val="22"/>
        </w:rPr>
      </w:pPr>
    </w:p>
    <w:p w14:paraId="6D5CF775" w14:textId="77777777" w:rsidR="0020737E" w:rsidRPr="00B013D7" w:rsidRDefault="0020737E" w:rsidP="0020737E">
      <w:pPr>
        <w:pStyle w:val="ListParagraph"/>
        <w:numPr>
          <w:ilvl w:val="0"/>
          <w:numId w:val="14"/>
        </w:numPr>
        <w:rPr>
          <w:rFonts w:asciiTheme="minorHAnsi" w:hAnsiTheme="minorHAnsi"/>
          <w:b/>
          <w:sz w:val="22"/>
          <w:szCs w:val="22"/>
        </w:rPr>
      </w:pPr>
      <w:r w:rsidRPr="00B013D7">
        <w:rPr>
          <w:rFonts w:asciiTheme="minorHAnsi" w:hAnsiTheme="minorHAnsi"/>
          <w:b/>
          <w:sz w:val="22"/>
          <w:szCs w:val="22"/>
        </w:rPr>
        <w:t>Disclosures</w:t>
      </w:r>
    </w:p>
    <w:p w14:paraId="228E3CBD" w14:textId="77777777" w:rsidR="0020737E" w:rsidRDefault="0020737E" w:rsidP="0020737E">
      <w:pPr>
        <w:rPr>
          <w:rFonts w:asciiTheme="minorHAnsi" w:hAnsiTheme="minorHAnsi"/>
          <w:sz w:val="22"/>
          <w:szCs w:val="22"/>
        </w:rPr>
      </w:pPr>
    </w:p>
    <w:p w14:paraId="7D009EE5" w14:textId="152400FC" w:rsidR="0020737E" w:rsidRDefault="0020737E" w:rsidP="00365A0F">
      <w:pPr>
        <w:pStyle w:val="ListParagraph"/>
        <w:spacing w:after="200" w:line="276" w:lineRule="auto"/>
        <w:rPr>
          <w:rFonts w:asciiTheme="minorHAnsi" w:hAnsiTheme="minorHAnsi"/>
          <w:sz w:val="22"/>
          <w:szCs w:val="22"/>
        </w:rPr>
      </w:pPr>
      <w:r>
        <w:rPr>
          <w:rFonts w:asciiTheme="minorHAnsi" w:hAnsiTheme="minorHAnsi"/>
          <w:sz w:val="22"/>
          <w:szCs w:val="22"/>
        </w:rPr>
        <w:t xml:space="preserve">We will ensure that all staff are made aware that any reports of abuse remain confidential and are reported only to </w:t>
      </w:r>
      <w:r w:rsidR="001F7390">
        <w:rPr>
          <w:rFonts w:asciiTheme="minorHAnsi" w:hAnsiTheme="minorHAnsi"/>
          <w:sz w:val="22"/>
          <w:szCs w:val="22"/>
        </w:rPr>
        <w:t>Maria Whiteman, Managing Director MD</w:t>
      </w:r>
      <w:r w:rsidR="00B013D7" w:rsidRPr="00F37E12">
        <w:rPr>
          <w:rFonts w:asciiTheme="minorHAnsi" w:hAnsiTheme="minorHAnsi"/>
          <w:sz w:val="22"/>
          <w:szCs w:val="22"/>
        </w:rPr>
        <w:t>.</w:t>
      </w:r>
      <w:r w:rsidR="00B013D7">
        <w:rPr>
          <w:rFonts w:asciiTheme="minorHAnsi" w:hAnsiTheme="minorHAnsi"/>
          <w:sz w:val="22"/>
          <w:szCs w:val="22"/>
        </w:rPr>
        <w:t xml:space="preserve">  S</w:t>
      </w:r>
      <w:r w:rsidR="00B013D7" w:rsidRPr="00B013D7">
        <w:rPr>
          <w:rFonts w:asciiTheme="minorHAnsi" w:hAnsiTheme="minorHAnsi"/>
          <w:sz w:val="22"/>
          <w:szCs w:val="22"/>
        </w:rPr>
        <w:t xml:space="preserve">taff </w:t>
      </w:r>
      <w:r w:rsidR="00B013D7">
        <w:rPr>
          <w:rFonts w:asciiTheme="minorHAnsi" w:hAnsiTheme="minorHAnsi"/>
          <w:sz w:val="22"/>
          <w:szCs w:val="22"/>
        </w:rPr>
        <w:t xml:space="preserve">will be </w:t>
      </w:r>
      <w:r w:rsidR="00B013D7" w:rsidRPr="00B013D7">
        <w:rPr>
          <w:rFonts w:asciiTheme="minorHAnsi" w:hAnsiTheme="minorHAnsi"/>
          <w:sz w:val="22"/>
          <w:szCs w:val="22"/>
        </w:rPr>
        <w:t>given</w:t>
      </w:r>
      <w:r w:rsidR="00B013D7">
        <w:rPr>
          <w:rFonts w:asciiTheme="minorHAnsi" w:hAnsiTheme="minorHAnsi"/>
          <w:sz w:val="22"/>
          <w:szCs w:val="22"/>
        </w:rPr>
        <w:t xml:space="preserve"> </w:t>
      </w:r>
      <w:r w:rsidR="00B013D7" w:rsidRPr="00B013D7">
        <w:rPr>
          <w:rFonts w:asciiTheme="minorHAnsi" w:hAnsiTheme="minorHAnsi"/>
          <w:sz w:val="22"/>
          <w:szCs w:val="22"/>
        </w:rPr>
        <w:t>appropriate training to enable them to support the person who has raised the concern.</w:t>
      </w:r>
    </w:p>
    <w:p w14:paraId="1BDCA710" w14:textId="77777777" w:rsidR="0020737E" w:rsidRDefault="0020737E" w:rsidP="0020737E">
      <w:pPr>
        <w:pStyle w:val="ListParagraph"/>
        <w:numPr>
          <w:ilvl w:val="0"/>
          <w:numId w:val="14"/>
        </w:numPr>
        <w:rPr>
          <w:rFonts w:asciiTheme="minorHAnsi" w:hAnsiTheme="minorHAnsi"/>
          <w:b/>
          <w:sz w:val="22"/>
          <w:szCs w:val="22"/>
        </w:rPr>
      </w:pPr>
      <w:r w:rsidRPr="00B013D7">
        <w:rPr>
          <w:rFonts w:asciiTheme="minorHAnsi" w:hAnsiTheme="minorHAnsi"/>
          <w:b/>
          <w:sz w:val="22"/>
          <w:szCs w:val="22"/>
        </w:rPr>
        <w:t>Reporting</w:t>
      </w:r>
    </w:p>
    <w:p w14:paraId="7B01CBA1" w14:textId="77777777" w:rsidR="00B013D7" w:rsidRDefault="00B013D7" w:rsidP="00B013D7">
      <w:pPr>
        <w:ind w:left="360"/>
        <w:rPr>
          <w:rFonts w:asciiTheme="minorHAnsi" w:hAnsiTheme="minorHAnsi"/>
          <w:sz w:val="22"/>
          <w:szCs w:val="22"/>
        </w:rPr>
      </w:pPr>
    </w:p>
    <w:p w14:paraId="0EEDCFE2" w14:textId="3963778F" w:rsidR="0020737E" w:rsidRPr="00B013D7" w:rsidRDefault="005847D6" w:rsidP="002E072B">
      <w:pPr>
        <w:ind w:left="720"/>
        <w:rPr>
          <w:rFonts w:asciiTheme="minorHAnsi" w:hAnsiTheme="minorHAnsi"/>
          <w:sz w:val="22"/>
          <w:szCs w:val="22"/>
        </w:rPr>
      </w:pPr>
      <w:r>
        <w:rPr>
          <w:rFonts w:asciiTheme="minorHAnsi" w:hAnsiTheme="minorHAnsi"/>
          <w:sz w:val="22"/>
          <w:szCs w:val="22"/>
        </w:rPr>
        <w:t>Any reports</w:t>
      </w:r>
      <w:r w:rsidR="00F87651">
        <w:rPr>
          <w:rFonts w:asciiTheme="minorHAnsi" w:hAnsiTheme="minorHAnsi"/>
          <w:sz w:val="22"/>
          <w:szCs w:val="22"/>
        </w:rPr>
        <w:t xml:space="preserve"> of incidents will be recorded promptly and stored securely </w:t>
      </w:r>
      <w:r w:rsidR="002E072B">
        <w:rPr>
          <w:rFonts w:asciiTheme="minorHAnsi" w:hAnsiTheme="minorHAnsi"/>
          <w:sz w:val="22"/>
          <w:szCs w:val="22"/>
        </w:rPr>
        <w:t>in compliance with   relevant date protection law.</w:t>
      </w:r>
    </w:p>
    <w:p w14:paraId="544CD642" w14:textId="77777777" w:rsidR="0020737E" w:rsidRDefault="0020737E" w:rsidP="0020737E">
      <w:pPr>
        <w:rPr>
          <w:rFonts w:asciiTheme="minorHAnsi" w:hAnsiTheme="minorHAnsi"/>
          <w:sz w:val="22"/>
          <w:szCs w:val="22"/>
        </w:rPr>
      </w:pPr>
    </w:p>
    <w:p w14:paraId="22C494EB" w14:textId="77777777" w:rsidR="0020737E" w:rsidRDefault="0020737E" w:rsidP="0020737E">
      <w:pPr>
        <w:pStyle w:val="ListParagraph"/>
        <w:numPr>
          <w:ilvl w:val="0"/>
          <w:numId w:val="14"/>
        </w:numPr>
        <w:rPr>
          <w:rFonts w:asciiTheme="minorHAnsi" w:hAnsiTheme="minorHAnsi"/>
          <w:b/>
          <w:sz w:val="22"/>
          <w:szCs w:val="22"/>
        </w:rPr>
      </w:pPr>
      <w:r w:rsidRPr="00B013D7">
        <w:rPr>
          <w:rFonts w:asciiTheme="minorHAnsi" w:hAnsiTheme="minorHAnsi"/>
          <w:b/>
          <w:sz w:val="22"/>
          <w:szCs w:val="22"/>
        </w:rPr>
        <w:t>Training/Information</w:t>
      </w:r>
    </w:p>
    <w:p w14:paraId="6A91C745" w14:textId="77777777" w:rsidR="00B013D7" w:rsidRPr="00B013D7" w:rsidRDefault="00B013D7" w:rsidP="00B013D7">
      <w:pPr>
        <w:pStyle w:val="ListParagraph"/>
        <w:rPr>
          <w:rFonts w:asciiTheme="minorHAnsi" w:hAnsiTheme="minorHAnsi"/>
          <w:b/>
          <w:sz w:val="22"/>
          <w:szCs w:val="22"/>
        </w:rPr>
      </w:pPr>
    </w:p>
    <w:p w14:paraId="7596A257" w14:textId="77777777" w:rsidR="0020737E" w:rsidRPr="00B013D7" w:rsidRDefault="0020737E" w:rsidP="00B013D7">
      <w:pPr>
        <w:ind w:left="720"/>
        <w:rPr>
          <w:rFonts w:asciiTheme="minorHAnsi" w:hAnsiTheme="minorHAnsi"/>
          <w:sz w:val="22"/>
          <w:szCs w:val="22"/>
        </w:rPr>
      </w:pPr>
      <w:r w:rsidRPr="00B013D7">
        <w:rPr>
          <w:rFonts w:asciiTheme="minorHAnsi" w:hAnsiTheme="minorHAnsi"/>
          <w:sz w:val="22"/>
          <w:szCs w:val="22"/>
        </w:rPr>
        <w:t>We will ensure that all staff are made aware of the safeguarding issues faced by Group Leaders.  We will ensure that all staff receive annual training re safeguarding and that they know how to react if they are informed of any issues of abuse or neglect or any other safeguarding issues.</w:t>
      </w:r>
    </w:p>
    <w:p w14:paraId="2EDEE29C" w14:textId="77777777" w:rsidR="0020737E" w:rsidRDefault="0020737E" w:rsidP="0020737E">
      <w:pPr>
        <w:rPr>
          <w:rFonts w:asciiTheme="minorHAnsi" w:hAnsiTheme="minorHAnsi"/>
          <w:b/>
          <w:sz w:val="22"/>
          <w:szCs w:val="22"/>
        </w:rPr>
      </w:pPr>
    </w:p>
    <w:p w14:paraId="37A85004" w14:textId="77777777" w:rsidR="0020737E" w:rsidRPr="0020737E" w:rsidRDefault="0020737E" w:rsidP="0020737E">
      <w:pPr>
        <w:pStyle w:val="ListParagraph"/>
        <w:numPr>
          <w:ilvl w:val="0"/>
          <w:numId w:val="14"/>
        </w:numPr>
        <w:rPr>
          <w:rFonts w:asciiTheme="minorHAnsi" w:hAnsiTheme="minorHAnsi"/>
          <w:b/>
          <w:sz w:val="22"/>
          <w:szCs w:val="22"/>
        </w:rPr>
      </w:pPr>
      <w:r w:rsidRPr="0020737E">
        <w:rPr>
          <w:rFonts w:asciiTheme="minorHAnsi" w:hAnsiTheme="minorHAnsi"/>
          <w:b/>
          <w:sz w:val="22"/>
          <w:szCs w:val="22"/>
        </w:rPr>
        <w:t>Suppliers</w:t>
      </w:r>
    </w:p>
    <w:p w14:paraId="4F127F05" w14:textId="77777777" w:rsidR="00324C3D" w:rsidRDefault="00324C3D" w:rsidP="00324C3D">
      <w:pPr>
        <w:pStyle w:val="ListParagraph"/>
        <w:rPr>
          <w:rFonts w:asciiTheme="minorHAnsi" w:hAnsiTheme="minorHAnsi"/>
          <w:sz w:val="22"/>
          <w:szCs w:val="22"/>
        </w:rPr>
      </w:pPr>
    </w:p>
    <w:p w14:paraId="139FCD4B" w14:textId="77777777" w:rsidR="00324C3D" w:rsidRPr="008942F7" w:rsidRDefault="0028757F" w:rsidP="00324C3D">
      <w:pPr>
        <w:pStyle w:val="ListParagraph"/>
        <w:numPr>
          <w:ilvl w:val="1"/>
          <w:numId w:val="13"/>
        </w:numPr>
        <w:rPr>
          <w:rFonts w:asciiTheme="minorHAnsi" w:hAnsiTheme="minorHAnsi"/>
          <w:sz w:val="22"/>
          <w:szCs w:val="22"/>
        </w:rPr>
      </w:pPr>
      <w:r>
        <w:rPr>
          <w:rFonts w:asciiTheme="minorHAnsi" w:hAnsiTheme="minorHAnsi"/>
          <w:sz w:val="22"/>
          <w:szCs w:val="22"/>
        </w:rPr>
        <w:t>UK Coach Companies –</w:t>
      </w:r>
      <w:r w:rsidR="00324C3D">
        <w:rPr>
          <w:rFonts w:asciiTheme="minorHAnsi" w:hAnsiTheme="minorHAnsi"/>
          <w:sz w:val="22"/>
          <w:szCs w:val="22"/>
        </w:rPr>
        <w:t xml:space="preserve"> </w:t>
      </w:r>
      <w:r>
        <w:rPr>
          <w:rFonts w:asciiTheme="minorHAnsi" w:hAnsiTheme="minorHAnsi"/>
          <w:sz w:val="22"/>
          <w:szCs w:val="22"/>
        </w:rPr>
        <w:t xml:space="preserve"> we will ensure</w:t>
      </w:r>
      <w:r w:rsidR="00324C3D">
        <w:rPr>
          <w:rFonts w:asciiTheme="minorHAnsi" w:hAnsiTheme="minorHAnsi"/>
          <w:sz w:val="22"/>
          <w:szCs w:val="22"/>
        </w:rPr>
        <w:t xml:space="preserve"> that all coach operators, used to transport </w:t>
      </w:r>
      <w:r w:rsidR="00324C3D" w:rsidRPr="008942F7">
        <w:rPr>
          <w:rFonts w:asciiTheme="minorHAnsi" w:hAnsiTheme="minorHAnsi"/>
          <w:sz w:val="22"/>
          <w:szCs w:val="22"/>
        </w:rPr>
        <w:t>students</w:t>
      </w:r>
      <w:r w:rsidR="00324C3D">
        <w:rPr>
          <w:rFonts w:asciiTheme="minorHAnsi" w:hAnsiTheme="minorHAnsi"/>
          <w:sz w:val="22"/>
          <w:szCs w:val="22"/>
        </w:rPr>
        <w:t>,</w:t>
      </w:r>
      <w:r w:rsidR="00324C3D" w:rsidRPr="008942F7">
        <w:rPr>
          <w:rFonts w:asciiTheme="minorHAnsi" w:hAnsiTheme="minorHAnsi"/>
          <w:sz w:val="22"/>
          <w:szCs w:val="22"/>
        </w:rPr>
        <w:t xml:space="preserve"> ensure that all their drivers have </w:t>
      </w:r>
      <w:r w:rsidR="00324C3D">
        <w:rPr>
          <w:rFonts w:asciiTheme="minorHAnsi" w:hAnsiTheme="minorHAnsi"/>
          <w:sz w:val="22"/>
          <w:szCs w:val="22"/>
        </w:rPr>
        <w:t xml:space="preserve">been </w:t>
      </w:r>
      <w:r w:rsidR="00324C3D" w:rsidRPr="008942F7">
        <w:rPr>
          <w:rFonts w:asciiTheme="minorHAnsi" w:hAnsiTheme="minorHAnsi"/>
          <w:sz w:val="22"/>
          <w:szCs w:val="22"/>
        </w:rPr>
        <w:t xml:space="preserve">appropriately vetted and that required background checks and criminal record checks have been carried out. </w:t>
      </w:r>
    </w:p>
    <w:p w14:paraId="74936DFD" w14:textId="77777777" w:rsidR="0028757F" w:rsidRDefault="0028757F" w:rsidP="0028757F">
      <w:pPr>
        <w:pStyle w:val="ListParagraph"/>
        <w:rPr>
          <w:rFonts w:asciiTheme="minorHAnsi" w:hAnsiTheme="minorHAnsi"/>
          <w:sz w:val="22"/>
          <w:szCs w:val="22"/>
        </w:rPr>
      </w:pPr>
    </w:p>
    <w:p w14:paraId="56EF8882" w14:textId="77777777" w:rsidR="0028757F" w:rsidRPr="00324C3D" w:rsidRDefault="0028757F" w:rsidP="0028757F">
      <w:pPr>
        <w:pStyle w:val="ListParagraph"/>
        <w:numPr>
          <w:ilvl w:val="1"/>
          <w:numId w:val="13"/>
        </w:numPr>
        <w:rPr>
          <w:rFonts w:asciiTheme="minorHAnsi" w:hAnsiTheme="minorHAnsi"/>
          <w:sz w:val="22"/>
          <w:szCs w:val="22"/>
        </w:rPr>
      </w:pPr>
      <w:r w:rsidRPr="00324C3D">
        <w:rPr>
          <w:rFonts w:asciiTheme="minorHAnsi" w:hAnsiTheme="minorHAnsi"/>
          <w:sz w:val="22"/>
          <w:szCs w:val="22"/>
        </w:rPr>
        <w:t xml:space="preserve">Accommodation – we will ensure that we use only accommodation units which are experienced in accommodating children.  </w:t>
      </w:r>
      <w:r w:rsidR="00324C3D" w:rsidRPr="00324C3D">
        <w:rPr>
          <w:rFonts w:asciiTheme="minorHAnsi" w:hAnsiTheme="minorHAnsi"/>
          <w:sz w:val="22"/>
          <w:szCs w:val="22"/>
        </w:rPr>
        <w:t xml:space="preserve">Any contact with pupils should only take place in the presence of the Group Leaders on tour. </w:t>
      </w:r>
      <w:r w:rsidRPr="00324C3D">
        <w:rPr>
          <w:rFonts w:asciiTheme="minorHAnsi" w:hAnsiTheme="minorHAnsi"/>
          <w:sz w:val="22"/>
          <w:szCs w:val="22"/>
        </w:rPr>
        <w:t>We will monitor customer feedback to ensure that the accommodation used in suitable for the needs of children.</w:t>
      </w:r>
    </w:p>
    <w:p w14:paraId="3E54B7F9" w14:textId="77777777" w:rsidR="00324C3D" w:rsidRDefault="00324C3D" w:rsidP="0028757F">
      <w:pPr>
        <w:pStyle w:val="ListParagraph"/>
        <w:rPr>
          <w:rFonts w:asciiTheme="minorHAnsi" w:hAnsiTheme="minorHAnsi"/>
          <w:sz w:val="22"/>
          <w:szCs w:val="22"/>
        </w:rPr>
      </w:pPr>
    </w:p>
    <w:p w14:paraId="53228FA4" w14:textId="77777777" w:rsidR="00787B69" w:rsidRDefault="0028757F" w:rsidP="00B013D7">
      <w:pPr>
        <w:pStyle w:val="ListParagraph"/>
        <w:numPr>
          <w:ilvl w:val="1"/>
          <w:numId w:val="13"/>
        </w:numPr>
        <w:rPr>
          <w:rFonts w:asciiTheme="minorHAnsi" w:hAnsiTheme="minorHAnsi"/>
          <w:sz w:val="22"/>
          <w:szCs w:val="22"/>
        </w:rPr>
      </w:pPr>
      <w:r>
        <w:rPr>
          <w:rFonts w:asciiTheme="minorHAnsi" w:hAnsiTheme="minorHAnsi"/>
          <w:sz w:val="22"/>
          <w:szCs w:val="22"/>
        </w:rPr>
        <w:t xml:space="preserve">Overseas Coach Companies – we will ensure that we work only with coach companies which are experienced in working with groups of children.  </w:t>
      </w:r>
      <w:r w:rsidR="00324C3D" w:rsidRPr="00324C3D">
        <w:rPr>
          <w:rFonts w:asciiTheme="minorHAnsi" w:hAnsiTheme="minorHAnsi"/>
          <w:sz w:val="22"/>
          <w:szCs w:val="22"/>
        </w:rPr>
        <w:t>Any contact with pupils should only take place in the presence of the Group Leaders on tour.</w:t>
      </w:r>
      <w:r w:rsidR="00324C3D">
        <w:rPr>
          <w:rFonts w:asciiTheme="minorHAnsi" w:hAnsiTheme="minorHAnsi"/>
          <w:sz w:val="22"/>
          <w:szCs w:val="22"/>
        </w:rPr>
        <w:t xml:space="preserve">  </w:t>
      </w:r>
      <w:r>
        <w:rPr>
          <w:rFonts w:asciiTheme="minorHAnsi" w:hAnsiTheme="minorHAnsi"/>
          <w:sz w:val="22"/>
          <w:szCs w:val="22"/>
        </w:rPr>
        <w:t xml:space="preserve">We will monitor customer feedback to ensure that the coach companies used are suitable. </w:t>
      </w:r>
    </w:p>
    <w:p w14:paraId="6103DC6B" w14:textId="36184932" w:rsidR="00365A0F" w:rsidRPr="00365A0F" w:rsidRDefault="00365A0F" w:rsidP="00365A0F">
      <w:pPr>
        <w:rPr>
          <w:rFonts w:asciiTheme="minorHAnsi" w:hAnsiTheme="minorHAnsi"/>
          <w:sz w:val="22"/>
          <w:szCs w:val="22"/>
        </w:rPr>
      </w:pPr>
      <w:r>
        <w:rPr>
          <w:rFonts w:asciiTheme="minorHAnsi" w:hAnsiTheme="minorHAnsi"/>
          <w:noProof/>
          <w:sz w:val="22"/>
          <w:szCs w:val="22"/>
        </w:rPr>
        <w:drawing>
          <wp:inline distT="0" distB="0" distL="0" distR="0" wp14:anchorId="5CBCE0E6" wp14:editId="243E4A78">
            <wp:extent cx="496809" cy="476250"/>
            <wp:effectExtent l="0" t="0" r="0" b="0"/>
            <wp:docPr id="1251206556" name="Picture 4" descr="A white circle with purple lines around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577907" name="Picture 4" descr="A white circle with purple lines around it&#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6188" cy="485240"/>
                    </a:xfrm>
                    <a:prstGeom prst="rect">
                      <a:avLst/>
                    </a:prstGeom>
                  </pic:spPr>
                </pic:pic>
              </a:graphicData>
            </a:graphic>
          </wp:inline>
        </w:drawing>
      </w:r>
    </w:p>
    <w:p w14:paraId="1D340DDB" w14:textId="77777777" w:rsidR="00F763FA" w:rsidRPr="00365A0F" w:rsidRDefault="00F763FA" w:rsidP="00365A0F">
      <w:pPr>
        <w:rPr>
          <w:rFonts w:asciiTheme="minorHAnsi" w:hAnsiTheme="minorHAnsi"/>
          <w:sz w:val="22"/>
          <w:szCs w:val="22"/>
        </w:rPr>
      </w:pPr>
    </w:p>
    <w:p w14:paraId="6B50F832" w14:textId="34D1C4CD" w:rsidR="00857B44" w:rsidRDefault="00B811BF" w:rsidP="00787B69">
      <w:pPr>
        <w:pStyle w:val="Default"/>
        <w:numPr>
          <w:ilvl w:val="0"/>
          <w:numId w:val="14"/>
        </w:numPr>
        <w:rPr>
          <w:rFonts w:asciiTheme="minorHAnsi" w:hAnsiTheme="minorHAnsi"/>
          <w:b/>
          <w:bCs/>
          <w:sz w:val="22"/>
          <w:szCs w:val="22"/>
        </w:rPr>
      </w:pPr>
      <w:r w:rsidRPr="00290F0A">
        <w:rPr>
          <w:rFonts w:asciiTheme="minorHAnsi" w:hAnsiTheme="minorHAnsi"/>
          <w:b/>
          <w:bCs/>
          <w:sz w:val="22"/>
          <w:szCs w:val="22"/>
        </w:rPr>
        <w:t>Di</w:t>
      </w:r>
      <w:r w:rsidR="00857B44" w:rsidRPr="00290F0A">
        <w:rPr>
          <w:rFonts w:asciiTheme="minorHAnsi" w:hAnsiTheme="minorHAnsi"/>
          <w:b/>
          <w:bCs/>
          <w:sz w:val="22"/>
          <w:szCs w:val="22"/>
        </w:rPr>
        <w:t xml:space="preserve">gital and Online Safeguarding </w:t>
      </w:r>
    </w:p>
    <w:p w14:paraId="57EABAE0" w14:textId="604D1B05" w:rsidR="000F670C" w:rsidRDefault="000F670C" w:rsidP="000F670C">
      <w:pPr>
        <w:pStyle w:val="Default"/>
        <w:ind w:left="720"/>
        <w:rPr>
          <w:rFonts w:asciiTheme="minorHAnsi" w:hAnsiTheme="minorHAnsi"/>
          <w:sz w:val="22"/>
          <w:szCs w:val="22"/>
        </w:rPr>
      </w:pPr>
      <w:r>
        <w:rPr>
          <w:rFonts w:asciiTheme="minorHAnsi" w:hAnsiTheme="minorHAnsi"/>
          <w:sz w:val="22"/>
          <w:szCs w:val="22"/>
        </w:rPr>
        <w:t xml:space="preserve">NGT </w:t>
      </w:r>
      <w:r w:rsidR="00E22BDA">
        <w:rPr>
          <w:rFonts w:asciiTheme="minorHAnsi" w:hAnsiTheme="minorHAnsi"/>
          <w:sz w:val="22"/>
          <w:szCs w:val="22"/>
        </w:rPr>
        <w:t xml:space="preserve">recognises </w:t>
      </w:r>
      <w:r w:rsidR="0083590A">
        <w:rPr>
          <w:rFonts w:asciiTheme="minorHAnsi" w:hAnsiTheme="minorHAnsi"/>
          <w:sz w:val="22"/>
          <w:szCs w:val="22"/>
        </w:rPr>
        <w:t>that safeguarding risks may arise through the use of digital devi</w:t>
      </w:r>
      <w:r w:rsidR="001869F4">
        <w:rPr>
          <w:rFonts w:asciiTheme="minorHAnsi" w:hAnsiTheme="minorHAnsi"/>
          <w:sz w:val="22"/>
          <w:szCs w:val="22"/>
        </w:rPr>
        <w:t>ces and online communications therefore:</w:t>
      </w:r>
    </w:p>
    <w:p w14:paraId="598B0FEF" w14:textId="77777777" w:rsidR="00E42616" w:rsidRDefault="00E42616" w:rsidP="000F670C">
      <w:pPr>
        <w:pStyle w:val="Default"/>
        <w:ind w:left="720"/>
        <w:rPr>
          <w:rFonts w:asciiTheme="minorHAnsi" w:hAnsiTheme="minorHAnsi"/>
          <w:b/>
          <w:bCs/>
          <w:sz w:val="22"/>
          <w:szCs w:val="22"/>
        </w:rPr>
      </w:pPr>
    </w:p>
    <w:p w14:paraId="21EF8A96" w14:textId="38022956" w:rsidR="001869F4" w:rsidRPr="00E42616" w:rsidRDefault="003C2020" w:rsidP="003C2020">
      <w:pPr>
        <w:pStyle w:val="Default"/>
        <w:numPr>
          <w:ilvl w:val="0"/>
          <w:numId w:val="23"/>
        </w:numPr>
        <w:rPr>
          <w:rFonts w:asciiTheme="minorHAnsi" w:hAnsiTheme="minorHAnsi"/>
          <w:b/>
          <w:bCs/>
          <w:sz w:val="22"/>
          <w:szCs w:val="22"/>
        </w:rPr>
      </w:pPr>
      <w:r>
        <w:rPr>
          <w:rFonts w:asciiTheme="minorHAnsi" w:hAnsiTheme="minorHAnsi"/>
          <w:sz w:val="22"/>
          <w:szCs w:val="22"/>
        </w:rPr>
        <w:t xml:space="preserve">Staff are trained to understand and manage risks posed </w:t>
      </w:r>
      <w:r w:rsidR="0077449C">
        <w:rPr>
          <w:rFonts w:asciiTheme="minorHAnsi" w:hAnsiTheme="minorHAnsi"/>
          <w:sz w:val="22"/>
          <w:szCs w:val="22"/>
        </w:rPr>
        <w:t>by</w:t>
      </w:r>
      <w:r>
        <w:rPr>
          <w:rFonts w:asciiTheme="minorHAnsi" w:hAnsiTheme="minorHAnsi"/>
          <w:sz w:val="22"/>
          <w:szCs w:val="22"/>
        </w:rPr>
        <w:t xml:space="preserve"> digital </w:t>
      </w:r>
      <w:r w:rsidR="0077449C">
        <w:rPr>
          <w:rFonts w:asciiTheme="minorHAnsi" w:hAnsiTheme="minorHAnsi"/>
          <w:sz w:val="22"/>
          <w:szCs w:val="22"/>
        </w:rPr>
        <w:t>imaging, mobile devices and online interactions</w:t>
      </w:r>
    </w:p>
    <w:p w14:paraId="5E9F70F0" w14:textId="66FEBBA0" w:rsidR="00E42616" w:rsidRPr="002B57AF" w:rsidRDefault="00E42616" w:rsidP="003C2020">
      <w:pPr>
        <w:pStyle w:val="Default"/>
        <w:numPr>
          <w:ilvl w:val="0"/>
          <w:numId w:val="23"/>
        </w:numPr>
        <w:rPr>
          <w:rFonts w:asciiTheme="minorHAnsi" w:hAnsiTheme="minorHAnsi"/>
          <w:b/>
          <w:bCs/>
          <w:sz w:val="22"/>
          <w:szCs w:val="22"/>
        </w:rPr>
      </w:pPr>
      <w:r>
        <w:rPr>
          <w:rFonts w:asciiTheme="minorHAnsi" w:hAnsiTheme="minorHAnsi"/>
          <w:sz w:val="22"/>
          <w:szCs w:val="22"/>
        </w:rPr>
        <w:t xml:space="preserve">Any use of digital media </w:t>
      </w:r>
      <w:r w:rsidR="00AD5504">
        <w:rPr>
          <w:rFonts w:asciiTheme="minorHAnsi" w:hAnsiTheme="minorHAnsi"/>
          <w:sz w:val="22"/>
          <w:szCs w:val="22"/>
        </w:rPr>
        <w:t xml:space="preserve">involving children must be appropriate, respectful and authorised by the </w:t>
      </w:r>
      <w:r w:rsidR="002B57AF">
        <w:rPr>
          <w:rFonts w:asciiTheme="minorHAnsi" w:hAnsiTheme="minorHAnsi"/>
          <w:sz w:val="22"/>
          <w:szCs w:val="22"/>
        </w:rPr>
        <w:t>Group Leader.</w:t>
      </w:r>
    </w:p>
    <w:p w14:paraId="67C54C69" w14:textId="16F13F47" w:rsidR="002B57AF" w:rsidRPr="0077449C" w:rsidRDefault="002B57AF" w:rsidP="003C2020">
      <w:pPr>
        <w:pStyle w:val="Default"/>
        <w:numPr>
          <w:ilvl w:val="0"/>
          <w:numId w:val="23"/>
        </w:numPr>
        <w:rPr>
          <w:rFonts w:asciiTheme="minorHAnsi" w:hAnsiTheme="minorHAnsi"/>
          <w:b/>
          <w:bCs/>
          <w:sz w:val="22"/>
          <w:szCs w:val="22"/>
        </w:rPr>
      </w:pPr>
      <w:r>
        <w:rPr>
          <w:rFonts w:asciiTheme="minorHAnsi" w:hAnsiTheme="minorHAnsi"/>
          <w:sz w:val="22"/>
          <w:szCs w:val="22"/>
        </w:rPr>
        <w:t>We do not collect or publish images</w:t>
      </w:r>
      <w:r w:rsidR="004A168F">
        <w:rPr>
          <w:rFonts w:asciiTheme="minorHAnsi" w:hAnsiTheme="minorHAnsi"/>
          <w:sz w:val="22"/>
          <w:szCs w:val="22"/>
        </w:rPr>
        <w:t xml:space="preserve"> or digital content featuring children without prior consent from the Group Leader and parents/guardians.</w:t>
      </w:r>
    </w:p>
    <w:p w14:paraId="6C976682" w14:textId="77777777" w:rsidR="0077449C" w:rsidRPr="00290F0A" w:rsidRDefault="0077449C" w:rsidP="00E42616">
      <w:pPr>
        <w:pStyle w:val="Default"/>
        <w:rPr>
          <w:rFonts w:asciiTheme="minorHAnsi" w:hAnsiTheme="minorHAnsi"/>
          <w:b/>
          <w:bCs/>
          <w:sz w:val="22"/>
          <w:szCs w:val="22"/>
        </w:rPr>
      </w:pPr>
    </w:p>
    <w:p w14:paraId="727F078C" w14:textId="0FEAB702" w:rsidR="00E268D9" w:rsidRPr="003C3B21" w:rsidRDefault="00857B44" w:rsidP="00182314">
      <w:pPr>
        <w:pStyle w:val="Default"/>
        <w:numPr>
          <w:ilvl w:val="0"/>
          <w:numId w:val="14"/>
        </w:numPr>
        <w:rPr>
          <w:rFonts w:asciiTheme="minorHAnsi" w:hAnsiTheme="minorHAnsi"/>
          <w:b/>
          <w:bCs/>
          <w:sz w:val="22"/>
          <w:szCs w:val="22"/>
        </w:rPr>
      </w:pPr>
      <w:r w:rsidRPr="00944D89">
        <w:rPr>
          <w:rFonts w:asciiTheme="minorHAnsi" w:hAnsiTheme="minorHAnsi"/>
          <w:b/>
          <w:bCs/>
          <w:sz w:val="22"/>
          <w:szCs w:val="22"/>
        </w:rPr>
        <w:t>Security Arrangements</w:t>
      </w:r>
    </w:p>
    <w:p w14:paraId="418F0182" w14:textId="1125CEE6" w:rsidR="007F0354" w:rsidRPr="007F0354" w:rsidRDefault="007F0354" w:rsidP="00E268D9">
      <w:pPr>
        <w:pStyle w:val="Default"/>
        <w:numPr>
          <w:ilvl w:val="0"/>
          <w:numId w:val="27"/>
        </w:numPr>
        <w:rPr>
          <w:rFonts w:asciiTheme="minorHAnsi" w:hAnsiTheme="minorHAnsi"/>
          <w:sz w:val="22"/>
          <w:szCs w:val="22"/>
        </w:rPr>
      </w:pPr>
      <w:r w:rsidRPr="007F0354">
        <w:rPr>
          <w:rFonts w:asciiTheme="minorHAnsi" w:hAnsiTheme="minorHAnsi"/>
          <w:sz w:val="22"/>
          <w:szCs w:val="22"/>
        </w:rPr>
        <w:t>We work with accommodation providers and venues that are assessed to ensure appropriate security and supervision measures are in place.</w:t>
      </w:r>
    </w:p>
    <w:p w14:paraId="2639A9AD" w14:textId="77777777" w:rsidR="007F0354" w:rsidRPr="007F0354" w:rsidRDefault="007F0354" w:rsidP="007F0354">
      <w:pPr>
        <w:pStyle w:val="Default"/>
        <w:numPr>
          <w:ilvl w:val="0"/>
          <w:numId w:val="24"/>
        </w:numPr>
        <w:rPr>
          <w:rFonts w:asciiTheme="minorHAnsi" w:hAnsiTheme="minorHAnsi"/>
          <w:sz w:val="22"/>
          <w:szCs w:val="22"/>
        </w:rPr>
      </w:pPr>
      <w:r w:rsidRPr="007F0354">
        <w:rPr>
          <w:rFonts w:asciiTheme="minorHAnsi" w:hAnsiTheme="minorHAnsi"/>
          <w:sz w:val="22"/>
          <w:szCs w:val="22"/>
        </w:rPr>
        <w:t>Where facilities are shared with other groups, we ensure procedures are in place to maintain separation and appropriate supervision.</w:t>
      </w:r>
    </w:p>
    <w:p w14:paraId="5C664325" w14:textId="3C77055C" w:rsidR="002627E8" w:rsidRPr="00E771A4" w:rsidRDefault="007F0354" w:rsidP="00E771A4">
      <w:pPr>
        <w:pStyle w:val="Default"/>
        <w:numPr>
          <w:ilvl w:val="0"/>
          <w:numId w:val="24"/>
        </w:numPr>
        <w:rPr>
          <w:rFonts w:asciiTheme="minorHAnsi" w:hAnsiTheme="minorHAnsi"/>
          <w:sz w:val="22"/>
          <w:szCs w:val="22"/>
        </w:rPr>
      </w:pPr>
      <w:r w:rsidRPr="007F0354">
        <w:rPr>
          <w:rFonts w:asciiTheme="minorHAnsi" w:hAnsiTheme="minorHAnsi"/>
          <w:sz w:val="22"/>
          <w:szCs w:val="22"/>
        </w:rPr>
        <w:t>Group Leaders are informed in advance about shared facilities and security arrangements.</w:t>
      </w:r>
    </w:p>
    <w:p w14:paraId="617F3E97" w14:textId="77777777" w:rsidR="00944D89" w:rsidRPr="00944D89" w:rsidRDefault="00944D89" w:rsidP="00944D89">
      <w:pPr>
        <w:pStyle w:val="Default"/>
        <w:ind w:left="720"/>
        <w:rPr>
          <w:rFonts w:asciiTheme="minorHAnsi" w:hAnsiTheme="minorHAnsi"/>
          <w:b/>
          <w:bCs/>
          <w:sz w:val="22"/>
          <w:szCs w:val="22"/>
        </w:rPr>
      </w:pPr>
    </w:p>
    <w:p w14:paraId="01481873" w14:textId="77777777" w:rsidR="00857B44" w:rsidRPr="00F34654" w:rsidRDefault="00857B44" w:rsidP="00787B69">
      <w:pPr>
        <w:pStyle w:val="Default"/>
        <w:numPr>
          <w:ilvl w:val="0"/>
          <w:numId w:val="14"/>
        </w:numPr>
        <w:rPr>
          <w:rFonts w:asciiTheme="minorHAnsi" w:hAnsiTheme="minorHAnsi"/>
          <w:b/>
          <w:bCs/>
          <w:sz w:val="22"/>
          <w:szCs w:val="22"/>
        </w:rPr>
      </w:pPr>
      <w:r w:rsidRPr="00F34654">
        <w:rPr>
          <w:rFonts w:asciiTheme="minorHAnsi" w:hAnsiTheme="minorHAnsi"/>
          <w:b/>
          <w:bCs/>
          <w:sz w:val="22"/>
          <w:szCs w:val="22"/>
        </w:rPr>
        <w:t xml:space="preserve">Privacy Protection </w:t>
      </w:r>
    </w:p>
    <w:p w14:paraId="51864D51" w14:textId="77777777" w:rsidR="00F34654" w:rsidRPr="00F34654" w:rsidRDefault="00F34654" w:rsidP="00F34654">
      <w:pPr>
        <w:pStyle w:val="ListParagraph"/>
        <w:numPr>
          <w:ilvl w:val="0"/>
          <w:numId w:val="31"/>
        </w:numPr>
        <w:spacing w:after="180"/>
        <w:rPr>
          <w:rFonts w:asciiTheme="minorHAnsi" w:hAnsiTheme="minorHAnsi" w:cstheme="minorHAnsi"/>
          <w:sz w:val="22"/>
          <w:szCs w:val="22"/>
        </w:rPr>
      </w:pPr>
      <w:r w:rsidRPr="00F34654">
        <w:rPr>
          <w:rFonts w:asciiTheme="minorHAnsi" w:hAnsiTheme="minorHAnsi" w:cstheme="minorHAnsi"/>
          <w:sz w:val="22"/>
          <w:szCs w:val="22"/>
        </w:rPr>
        <w:t>Appropriate privacy in accommodation settings, sleeping arrangements and washing/changing facilities.</w:t>
      </w:r>
    </w:p>
    <w:p w14:paraId="2850F66B" w14:textId="77777777" w:rsidR="00F34654" w:rsidRPr="00F34654" w:rsidRDefault="00F34654" w:rsidP="00F34654">
      <w:pPr>
        <w:pStyle w:val="ListParagraph"/>
        <w:numPr>
          <w:ilvl w:val="0"/>
          <w:numId w:val="29"/>
        </w:numPr>
        <w:spacing w:after="180"/>
        <w:rPr>
          <w:rFonts w:asciiTheme="minorHAnsi" w:hAnsiTheme="minorHAnsi" w:cstheme="minorHAnsi"/>
          <w:sz w:val="22"/>
          <w:szCs w:val="22"/>
        </w:rPr>
      </w:pPr>
      <w:r w:rsidRPr="00F34654">
        <w:rPr>
          <w:rFonts w:asciiTheme="minorHAnsi" w:hAnsiTheme="minorHAnsi" w:cstheme="minorHAnsi"/>
          <w:sz w:val="22"/>
          <w:szCs w:val="22"/>
        </w:rPr>
        <w:t>Ensuring any contact with other groups or students by suppliers occurs only in the presence of Group Leaders.</w:t>
      </w:r>
    </w:p>
    <w:p w14:paraId="77E6C4DE" w14:textId="77777777" w:rsidR="00E771A4" w:rsidRPr="00857B44" w:rsidRDefault="00E771A4" w:rsidP="00E771A4">
      <w:pPr>
        <w:pStyle w:val="Default"/>
        <w:ind w:left="720"/>
        <w:rPr>
          <w:rFonts w:asciiTheme="minorHAnsi" w:hAnsiTheme="minorHAnsi"/>
          <w:b/>
          <w:sz w:val="22"/>
          <w:szCs w:val="22"/>
        </w:rPr>
      </w:pPr>
    </w:p>
    <w:p w14:paraId="6FED6BA7" w14:textId="23F82249" w:rsidR="00787B69" w:rsidRDefault="00787B69" w:rsidP="00787B69">
      <w:pPr>
        <w:pStyle w:val="Default"/>
        <w:numPr>
          <w:ilvl w:val="0"/>
          <w:numId w:val="14"/>
        </w:numPr>
        <w:rPr>
          <w:rFonts w:asciiTheme="minorHAnsi" w:hAnsiTheme="minorHAnsi"/>
          <w:b/>
          <w:sz w:val="22"/>
          <w:szCs w:val="22"/>
        </w:rPr>
      </w:pPr>
      <w:r w:rsidRPr="00787B69">
        <w:rPr>
          <w:rFonts w:asciiTheme="minorHAnsi" w:hAnsiTheme="minorHAnsi"/>
          <w:b/>
          <w:sz w:val="22"/>
          <w:szCs w:val="22"/>
        </w:rPr>
        <w:t xml:space="preserve">Legal Framework &amp; Links </w:t>
      </w:r>
    </w:p>
    <w:p w14:paraId="0247E726" w14:textId="77777777" w:rsidR="00787B69" w:rsidRDefault="00787B69" w:rsidP="00787B69">
      <w:pPr>
        <w:pStyle w:val="Default"/>
        <w:rPr>
          <w:rFonts w:asciiTheme="minorHAnsi" w:hAnsiTheme="minorHAnsi"/>
          <w:b/>
          <w:sz w:val="22"/>
          <w:szCs w:val="22"/>
        </w:rPr>
      </w:pPr>
    </w:p>
    <w:p w14:paraId="1B7B4B7D" w14:textId="77777777" w:rsidR="00787B69" w:rsidRPr="00787B69" w:rsidRDefault="00787B69" w:rsidP="00787B69">
      <w:pPr>
        <w:pStyle w:val="Default"/>
        <w:numPr>
          <w:ilvl w:val="0"/>
          <w:numId w:val="21"/>
        </w:numPr>
        <w:rPr>
          <w:rFonts w:asciiTheme="minorHAnsi" w:hAnsiTheme="minorHAnsi"/>
          <w:sz w:val="22"/>
          <w:szCs w:val="22"/>
        </w:rPr>
      </w:pPr>
      <w:r w:rsidRPr="00787B69">
        <w:rPr>
          <w:rFonts w:asciiTheme="minorHAnsi" w:hAnsiTheme="minorHAnsi"/>
          <w:sz w:val="22"/>
          <w:szCs w:val="22"/>
        </w:rPr>
        <w:t>Children Act 1898</w:t>
      </w:r>
    </w:p>
    <w:p w14:paraId="640BB41B" w14:textId="77777777" w:rsidR="00787B69" w:rsidRPr="00787B69" w:rsidRDefault="00787B69" w:rsidP="00787B69">
      <w:pPr>
        <w:pStyle w:val="Default"/>
        <w:numPr>
          <w:ilvl w:val="0"/>
          <w:numId w:val="21"/>
        </w:numPr>
        <w:rPr>
          <w:rFonts w:asciiTheme="minorHAnsi" w:hAnsiTheme="minorHAnsi"/>
          <w:sz w:val="22"/>
          <w:szCs w:val="22"/>
        </w:rPr>
      </w:pPr>
      <w:r w:rsidRPr="00787B69">
        <w:rPr>
          <w:rFonts w:asciiTheme="minorHAnsi" w:hAnsiTheme="minorHAnsi"/>
          <w:sz w:val="22"/>
          <w:szCs w:val="22"/>
        </w:rPr>
        <w:t>United  Convention of the Rights of the Child 1991</w:t>
      </w:r>
    </w:p>
    <w:p w14:paraId="30095B68" w14:textId="77777777" w:rsidR="00787B69" w:rsidRPr="00787B69" w:rsidRDefault="00787B69" w:rsidP="00787B69">
      <w:pPr>
        <w:pStyle w:val="Default"/>
        <w:numPr>
          <w:ilvl w:val="0"/>
          <w:numId w:val="21"/>
        </w:numPr>
        <w:rPr>
          <w:rFonts w:asciiTheme="minorHAnsi" w:hAnsiTheme="minorHAnsi"/>
          <w:sz w:val="22"/>
          <w:szCs w:val="22"/>
        </w:rPr>
      </w:pPr>
      <w:r w:rsidRPr="00787B69">
        <w:rPr>
          <w:rFonts w:asciiTheme="minorHAnsi" w:hAnsiTheme="minorHAnsi"/>
          <w:sz w:val="22"/>
          <w:szCs w:val="22"/>
        </w:rPr>
        <w:t>Data Protection Act 1998</w:t>
      </w:r>
    </w:p>
    <w:p w14:paraId="72047853" w14:textId="77777777" w:rsidR="00787B69" w:rsidRPr="00787B69" w:rsidRDefault="00787B69" w:rsidP="00787B69">
      <w:pPr>
        <w:pStyle w:val="Default"/>
        <w:numPr>
          <w:ilvl w:val="0"/>
          <w:numId w:val="21"/>
        </w:numPr>
        <w:rPr>
          <w:rFonts w:asciiTheme="minorHAnsi" w:hAnsiTheme="minorHAnsi"/>
          <w:sz w:val="22"/>
          <w:szCs w:val="22"/>
        </w:rPr>
      </w:pPr>
      <w:r w:rsidRPr="00787B69">
        <w:rPr>
          <w:rFonts w:asciiTheme="minorHAnsi" w:hAnsiTheme="minorHAnsi"/>
          <w:sz w:val="22"/>
          <w:szCs w:val="22"/>
        </w:rPr>
        <w:t>Sexual Offences Act 2003</w:t>
      </w:r>
    </w:p>
    <w:p w14:paraId="3088F64C" w14:textId="77777777" w:rsidR="00787B69" w:rsidRPr="00787B69" w:rsidRDefault="00787B69" w:rsidP="00787B69">
      <w:pPr>
        <w:pStyle w:val="Default"/>
        <w:numPr>
          <w:ilvl w:val="0"/>
          <w:numId w:val="21"/>
        </w:numPr>
        <w:rPr>
          <w:rFonts w:asciiTheme="minorHAnsi" w:hAnsiTheme="minorHAnsi"/>
          <w:sz w:val="22"/>
          <w:szCs w:val="22"/>
        </w:rPr>
      </w:pPr>
      <w:r w:rsidRPr="00787B69">
        <w:rPr>
          <w:rFonts w:asciiTheme="minorHAnsi" w:hAnsiTheme="minorHAnsi"/>
          <w:sz w:val="22"/>
          <w:szCs w:val="22"/>
        </w:rPr>
        <w:t>Children Act 2004</w:t>
      </w:r>
    </w:p>
    <w:p w14:paraId="115D9C0D" w14:textId="77777777" w:rsidR="00787B69" w:rsidRPr="00787B69" w:rsidRDefault="00787B69" w:rsidP="00787B69">
      <w:pPr>
        <w:pStyle w:val="Default"/>
        <w:numPr>
          <w:ilvl w:val="0"/>
          <w:numId w:val="21"/>
        </w:numPr>
        <w:rPr>
          <w:rFonts w:asciiTheme="minorHAnsi" w:hAnsiTheme="minorHAnsi"/>
          <w:sz w:val="22"/>
          <w:szCs w:val="22"/>
        </w:rPr>
      </w:pPr>
      <w:r w:rsidRPr="00787B69">
        <w:rPr>
          <w:rFonts w:asciiTheme="minorHAnsi" w:hAnsiTheme="minorHAnsi"/>
          <w:sz w:val="22"/>
          <w:szCs w:val="22"/>
        </w:rPr>
        <w:t>Protection of Freedoms Act 2012</w:t>
      </w:r>
    </w:p>
    <w:p w14:paraId="4F385B6A" w14:textId="77777777" w:rsidR="00787B69" w:rsidRPr="00787B69" w:rsidRDefault="00787B69" w:rsidP="00787B69">
      <w:pPr>
        <w:pStyle w:val="Default"/>
        <w:numPr>
          <w:ilvl w:val="0"/>
          <w:numId w:val="21"/>
        </w:numPr>
        <w:rPr>
          <w:rFonts w:asciiTheme="minorHAnsi" w:hAnsiTheme="minorHAnsi"/>
          <w:sz w:val="22"/>
          <w:szCs w:val="22"/>
        </w:rPr>
      </w:pPr>
      <w:r w:rsidRPr="00787B69">
        <w:rPr>
          <w:rFonts w:asciiTheme="minorHAnsi" w:hAnsiTheme="minorHAnsi"/>
          <w:sz w:val="22"/>
          <w:szCs w:val="22"/>
        </w:rPr>
        <w:t>Relevant government guidance on safeguarding children:</w:t>
      </w:r>
    </w:p>
    <w:p w14:paraId="4017D04B" w14:textId="77777777" w:rsidR="00787B69" w:rsidRDefault="00787B69" w:rsidP="00787B69">
      <w:pPr>
        <w:pStyle w:val="Default"/>
        <w:numPr>
          <w:ilvl w:val="1"/>
          <w:numId w:val="21"/>
        </w:numPr>
        <w:rPr>
          <w:rFonts w:asciiTheme="minorHAnsi" w:hAnsiTheme="minorHAnsi"/>
          <w:sz w:val="22"/>
          <w:szCs w:val="22"/>
        </w:rPr>
      </w:pPr>
      <w:hyperlink r:id="rId11" w:history="1">
        <w:r w:rsidRPr="00A46B80">
          <w:rPr>
            <w:rStyle w:val="Hyperlink"/>
            <w:rFonts w:asciiTheme="minorHAnsi" w:hAnsiTheme="minorHAnsi"/>
            <w:sz w:val="22"/>
            <w:szCs w:val="22"/>
          </w:rPr>
          <w:t>https://www.gov.uk/government/publications/safeguarding-children-and-young-people/safeguarding-children-and-young-people</w:t>
        </w:r>
      </w:hyperlink>
    </w:p>
    <w:p w14:paraId="6C9E9E77" w14:textId="77777777" w:rsidR="00787B69" w:rsidRDefault="00787B69" w:rsidP="00787B69">
      <w:pPr>
        <w:pStyle w:val="Default"/>
        <w:numPr>
          <w:ilvl w:val="1"/>
          <w:numId w:val="21"/>
        </w:numPr>
        <w:rPr>
          <w:rFonts w:asciiTheme="minorHAnsi" w:hAnsiTheme="minorHAnsi"/>
          <w:sz w:val="22"/>
          <w:szCs w:val="22"/>
        </w:rPr>
      </w:pPr>
      <w:r>
        <w:rPr>
          <w:rFonts w:asciiTheme="minorHAnsi" w:hAnsiTheme="minorHAnsi"/>
          <w:sz w:val="22"/>
          <w:szCs w:val="22"/>
        </w:rPr>
        <w:t>https:/www.nspcc.org.uk/</w:t>
      </w:r>
    </w:p>
    <w:p w14:paraId="1C32378A" w14:textId="77777777" w:rsidR="00BC5A6D" w:rsidRDefault="00BC5A6D" w:rsidP="00787B69">
      <w:pPr>
        <w:pStyle w:val="Default"/>
        <w:numPr>
          <w:ilvl w:val="1"/>
          <w:numId w:val="21"/>
        </w:numPr>
        <w:rPr>
          <w:rFonts w:asciiTheme="minorHAnsi" w:hAnsiTheme="minorHAnsi"/>
          <w:sz w:val="22"/>
          <w:szCs w:val="22"/>
        </w:rPr>
      </w:pPr>
      <w:hyperlink r:id="rId12" w:history="1">
        <w:r w:rsidRPr="00A46B80">
          <w:rPr>
            <w:rStyle w:val="Hyperlink"/>
            <w:rFonts w:asciiTheme="minorHAnsi" w:hAnsiTheme="minorHAnsi"/>
            <w:sz w:val="22"/>
            <w:szCs w:val="22"/>
          </w:rPr>
          <w:t>http://www.thefa.com/football-rules-governance/safeguarding</w:t>
        </w:r>
      </w:hyperlink>
    </w:p>
    <w:p w14:paraId="4D8969CC" w14:textId="77777777" w:rsidR="00BC5A6D" w:rsidRDefault="00BC5A6D" w:rsidP="00787B69">
      <w:pPr>
        <w:pStyle w:val="Default"/>
        <w:numPr>
          <w:ilvl w:val="1"/>
          <w:numId w:val="21"/>
        </w:numPr>
        <w:rPr>
          <w:rFonts w:asciiTheme="minorHAnsi" w:hAnsiTheme="minorHAnsi"/>
          <w:sz w:val="22"/>
          <w:szCs w:val="22"/>
        </w:rPr>
      </w:pPr>
      <w:r>
        <w:rPr>
          <w:rFonts w:asciiTheme="minorHAnsi" w:hAnsiTheme="minorHAnsi"/>
          <w:sz w:val="22"/>
          <w:szCs w:val="22"/>
        </w:rPr>
        <w:t>http://www.oeapng.info</w:t>
      </w:r>
    </w:p>
    <w:p w14:paraId="2BAC8795" w14:textId="77777777" w:rsidR="00BC5A6D" w:rsidRPr="00787B69" w:rsidRDefault="00BC5A6D" w:rsidP="00BC5A6D">
      <w:pPr>
        <w:pStyle w:val="Default"/>
        <w:ind w:left="1080"/>
        <w:rPr>
          <w:rFonts w:asciiTheme="minorHAnsi" w:hAnsiTheme="minorHAnsi"/>
          <w:sz w:val="22"/>
          <w:szCs w:val="22"/>
        </w:rPr>
      </w:pPr>
    </w:p>
    <w:p w14:paraId="14DA3C1E" w14:textId="77777777" w:rsidR="008942F7" w:rsidRDefault="008942F7" w:rsidP="00787B69">
      <w:pPr>
        <w:spacing w:after="200" w:line="276" w:lineRule="auto"/>
        <w:rPr>
          <w:rFonts w:asciiTheme="minorHAnsi" w:hAnsiTheme="minorHAnsi"/>
          <w:sz w:val="22"/>
          <w:szCs w:val="22"/>
        </w:rPr>
      </w:pPr>
    </w:p>
    <w:p w14:paraId="3102A4E5" w14:textId="77777777" w:rsidR="00365A0F" w:rsidRDefault="00365A0F" w:rsidP="00787B69">
      <w:pPr>
        <w:spacing w:after="200" w:line="276" w:lineRule="auto"/>
        <w:rPr>
          <w:rFonts w:asciiTheme="minorHAnsi" w:hAnsiTheme="minorHAnsi"/>
          <w:sz w:val="22"/>
          <w:szCs w:val="22"/>
        </w:rPr>
      </w:pPr>
    </w:p>
    <w:p w14:paraId="4526CE2C" w14:textId="77777777" w:rsidR="00365A0F" w:rsidRDefault="00365A0F" w:rsidP="00787B69">
      <w:pPr>
        <w:spacing w:after="200" w:line="276" w:lineRule="auto"/>
        <w:rPr>
          <w:rFonts w:asciiTheme="minorHAnsi" w:hAnsiTheme="minorHAnsi"/>
          <w:sz w:val="22"/>
          <w:szCs w:val="22"/>
        </w:rPr>
      </w:pPr>
    </w:p>
    <w:p w14:paraId="7A3F3C69" w14:textId="77777777" w:rsidR="00365A0F" w:rsidRDefault="00365A0F" w:rsidP="00787B69">
      <w:pPr>
        <w:spacing w:after="200" w:line="276" w:lineRule="auto"/>
        <w:rPr>
          <w:rFonts w:asciiTheme="minorHAnsi" w:hAnsiTheme="minorHAnsi"/>
          <w:sz w:val="22"/>
          <w:szCs w:val="22"/>
        </w:rPr>
      </w:pPr>
    </w:p>
    <w:p w14:paraId="29363B21" w14:textId="77777777" w:rsidR="00365A0F" w:rsidRDefault="00365A0F" w:rsidP="00787B69">
      <w:pPr>
        <w:spacing w:after="200" w:line="276" w:lineRule="auto"/>
        <w:rPr>
          <w:rFonts w:asciiTheme="minorHAnsi" w:hAnsiTheme="minorHAnsi"/>
          <w:sz w:val="22"/>
          <w:szCs w:val="22"/>
        </w:rPr>
      </w:pPr>
    </w:p>
    <w:p w14:paraId="7D929813" w14:textId="7BE10856" w:rsidR="00365A0F" w:rsidRPr="00787B69" w:rsidRDefault="00365A0F" w:rsidP="00787B69">
      <w:pPr>
        <w:spacing w:after="200" w:line="276" w:lineRule="auto"/>
        <w:rPr>
          <w:rFonts w:asciiTheme="minorHAnsi" w:hAnsiTheme="minorHAnsi"/>
          <w:sz w:val="22"/>
          <w:szCs w:val="22"/>
        </w:rPr>
      </w:pPr>
      <w:r>
        <w:rPr>
          <w:rFonts w:asciiTheme="minorHAnsi" w:hAnsiTheme="minorHAnsi"/>
          <w:noProof/>
          <w:sz w:val="22"/>
          <w:szCs w:val="22"/>
        </w:rPr>
        <w:drawing>
          <wp:inline distT="0" distB="0" distL="0" distR="0" wp14:anchorId="0309B9C4" wp14:editId="00ED2202">
            <wp:extent cx="496809" cy="476250"/>
            <wp:effectExtent l="0" t="0" r="0" b="0"/>
            <wp:docPr id="320137806" name="Picture 4" descr="A white circle with purple lines around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577907" name="Picture 4" descr="A white circle with purple lines around it&#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6188" cy="485240"/>
                    </a:xfrm>
                    <a:prstGeom prst="rect">
                      <a:avLst/>
                    </a:prstGeom>
                  </pic:spPr>
                </pic:pic>
              </a:graphicData>
            </a:graphic>
          </wp:inline>
        </w:drawing>
      </w:r>
    </w:p>
    <w:sectPr w:rsidR="00365A0F" w:rsidRPr="00787B69" w:rsidSect="003F7304">
      <w:footerReference w:type="default" r:id="rId13"/>
      <w:pgSz w:w="11906" w:h="16838"/>
      <w:pgMar w:top="1418" w:right="1021" w:bottom="1021" w:left="1418"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4B5DA" w14:textId="77777777" w:rsidR="00923098" w:rsidRDefault="00923098" w:rsidP="00E25758">
      <w:r>
        <w:separator/>
      </w:r>
    </w:p>
  </w:endnote>
  <w:endnote w:type="continuationSeparator" w:id="0">
    <w:p w14:paraId="1F284C54" w14:textId="77777777" w:rsidR="00923098" w:rsidRDefault="00923098" w:rsidP="00E25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D6B7C" w14:textId="4A71724A" w:rsidR="003F7304" w:rsidRDefault="003F7304" w:rsidP="003F7304">
    <w:pPr>
      <w:pStyle w:val="Footer"/>
      <w:jc w:val="right"/>
      <w:rPr>
        <w:rFonts w:asciiTheme="minorHAnsi" w:hAnsiTheme="minorHAnsi" w:cstheme="minorHAnsi"/>
        <w:sz w:val="16"/>
        <w:szCs w:val="16"/>
      </w:rPr>
    </w:pPr>
    <w:r w:rsidRPr="003F7304">
      <w:rPr>
        <w:rFonts w:asciiTheme="minorHAnsi" w:hAnsiTheme="minorHAnsi" w:cstheme="minorHAnsi"/>
        <w:sz w:val="16"/>
        <w:szCs w:val="16"/>
      </w:rPr>
      <w:t xml:space="preserve">Updated </w:t>
    </w:r>
    <w:r w:rsidR="00574F0F">
      <w:rPr>
        <w:rFonts w:asciiTheme="minorHAnsi" w:hAnsiTheme="minorHAnsi" w:cstheme="minorHAnsi"/>
        <w:sz w:val="16"/>
        <w:szCs w:val="16"/>
      </w:rPr>
      <w:t>07/07/2025</w:t>
    </w:r>
  </w:p>
  <w:p w14:paraId="40F3F12F" w14:textId="77777777" w:rsidR="00574F0F" w:rsidRDefault="00574F0F" w:rsidP="003F7304">
    <w:pPr>
      <w:pStyle w:val="Footer"/>
      <w:jc w:val="right"/>
      <w:rPr>
        <w:rFonts w:asciiTheme="minorHAnsi" w:hAnsiTheme="minorHAnsi" w:cstheme="minorHAnsi"/>
        <w:sz w:val="16"/>
        <w:szCs w:val="16"/>
      </w:rPr>
    </w:pPr>
  </w:p>
  <w:p w14:paraId="4201466E" w14:textId="77777777" w:rsidR="003F7304" w:rsidRDefault="003F7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88482" w14:textId="77777777" w:rsidR="00923098" w:rsidRDefault="00923098" w:rsidP="00E25758">
      <w:r>
        <w:separator/>
      </w:r>
    </w:p>
  </w:footnote>
  <w:footnote w:type="continuationSeparator" w:id="0">
    <w:p w14:paraId="2CFE2118" w14:textId="77777777" w:rsidR="00923098" w:rsidRDefault="00923098" w:rsidP="00E257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A7312"/>
    <w:multiLevelType w:val="multilevel"/>
    <w:tmpl w:val="684A6354"/>
    <w:lvl w:ilvl="0">
      <w:start w:val="1"/>
      <w:numFmt w:val="bullet"/>
      <w:lvlText w:val="-"/>
      <w:lvlJc w:val="left"/>
      <w:pPr>
        <w:tabs>
          <w:tab w:val="num" w:pos="720"/>
        </w:tabs>
        <w:ind w:left="720" w:hanging="360"/>
      </w:pPr>
      <w:rPr>
        <w:rFonts w:ascii="Calibri" w:eastAsia="Times New Roman" w:hAnsi="Calibri"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446B8"/>
    <w:multiLevelType w:val="hybridMultilevel"/>
    <w:tmpl w:val="ABCA1118"/>
    <w:lvl w:ilvl="0" w:tplc="0E229828">
      <w:start w:val="1"/>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90E67"/>
    <w:multiLevelType w:val="hybridMultilevel"/>
    <w:tmpl w:val="9E7EC8FE"/>
    <w:lvl w:ilvl="0" w:tplc="0E229828">
      <w:start w:val="1"/>
      <w:numFmt w:val="bullet"/>
      <w:lvlText w:val="-"/>
      <w:lvlJc w:val="left"/>
      <w:pPr>
        <w:ind w:left="405" w:hanging="360"/>
      </w:pPr>
      <w:rPr>
        <w:rFonts w:ascii="Calibri" w:eastAsia="Times New Roman" w:hAnsi="Calibri" w:cs="Times New Roman" w:hint="default"/>
      </w:rPr>
    </w:lvl>
    <w:lvl w:ilvl="1" w:tplc="08090003">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 w15:restartNumberingAfterBreak="0">
    <w:nsid w:val="151F6E8D"/>
    <w:multiLevelType w:val="hybridMultilevel"/>
    <w:tmpl w:val="B324EACC"/>
    <w:lvl w:ilvl="0" w:tplc="0E229828">
      <w:start w:val="1"/>
      <w:numFmt w:val="bullet"/>
      <w:lvlText w:val="-"/>
      <w:lvlJc w:val="left"/>
      <w:pPr>
        <w:ind w:left="1440" w:hanging="360"/>
      </w:pPr>
      <w:rPr>
        <w:rFonts w:ascii="Calibri" w:eastAsia="Times New Roman" w:hAnsi="Calibri"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B484B99"/>
    <w:multiLevelType w:val="multilevel"/>
    <w:tmpl w:val="9F6A4BB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B831B34"/>
    <w:multiLevelType w:val="hybridMultilevel"/>
    <w:tmpl w:val="654A4424"/>
    <w:lvl w:ilvl="0" w:tplc="73A6020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203792D"/>
    <w:multiLevelType w:val="hybridMultilevel"/>
    <w:tmpl w:val="1E5C028C"/>
    <w:lvl w:ilvl="0" w:tplc="22DCA074">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7" w15:restartNumberingAfterBreak="0">
    <w:nsid w:val="289A5E59"/>
    <w:multiLevelType w:val="multilevel"/>
    <w:tmpl w:val="684A6354"/>
    <w:lvl w:ilvl="0">
      <w:start w:val="1"/>
      <w:numFmt w:val="bullet"/>
      <w:lvlText w:val="-"/>
      <w:lvlJc w:val="left"/>
      <w:pPr>
        <w:tabs>
          <w:tab w:val="num" w:pos="720"/>
        </w:tabs>
        <w:ind w:left="720" w:hanging="360"/>
      </w:pPr>
      <w:rPr>
        <w:rFonts w:ascii="Calibri" w:eastAsia="Times New Roman" w:hAnsi="Calibri"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433D08"/>
    <w:multiLevelType w:val="multilevel"/>
    <w:tmpl w:val="582609B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2F5F7E89"/>
    <w:multiLevelType w:val="hybridMultilevel"/>
    <w:tmpl w:val="232EF946"/>
    <w:lvl w:ilvl="0" w:tplc="0E229828">
      <w:start w:val="1"/>
      <w:numFmt w:val="bullet"/>
      <w:lvlText w:val="-"/>
      <w:lvlJc w:val="left"/>
      <w:pPr>
        <w:ind w:left="720" w:hanging="360"/>
      </w:pPr>
      <w:rPr>
        <w:rFonts w:ascii="Calibri" w:eastAsia="Times New Roman" w:hAnsi="Calibri" w:cs="Times New Roman" w:hint="default"/>
      </w:rPr>
    </w:lvl>
    <w:lvl w:ilvl="1" w:tplc="0E229828">
      <w:start w:val="1"/>
      <w:numFmt w:val="bullet"/>
      <w:lvlText w:val="-"/>
      <w:lvlJc w:val="left"/>
      <w:pPr>
        <w:ind w:left="1440" w:hanging="360"/>
      </w:pPr>
      <w:rPr>
        <w:rFonts w:ascii="Calibri" w:eastAsia="Times New Roman"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DA622D"/>
    <w:multiLevelType w:val="hybridMultilevel"/>
    <w:tmpl w:val="508C83CC"/>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454062F0"/>
    <w:multiLevelType w:val="multilevel"/>
    <w:tmpl w:val="684A6354"/>
    <w:lvl w:ilvl="0">
      <w:start w:val="1"/>
      <w:numFmt w:val="bullet"/>
      <w:lvlText w:val="-"/>
      <w:lvlJc w:val="left"/>
      <w:pPr>
        <w:tabs>
          <w:tab w:val="num" w:pos="720"/>
        </w:tabs>
        <w:ind w:left="720" w:hanging="360"/>
      </w:pPr>
      <w:rPr>
        <w:rFonts w:ascii="Calibri" w:eastAsia="Times New Roman" w:hAnsi="Calibri"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6B0C54"/>
    <w:multiLevelType w:val="hybridMultilevel"/>
    <w:tmpl w:val="7876B044"/>
    <w:lvl w:ilvl="0" w:tplc="0E229828">
      <w:start w:val="1"/>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8A03F1"/>
    <w:multiLevelType w:val="multilevel"/>
    <w:tmpl w:val="E4FC1BF0"/>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4A3478EC"/>
    <w:multiLevelType w:val="hybridMultilevel"/>
    <w:tmpl w:val="A7FCEF1A"/>
    <w:lvl w:ilvl="0" w:tplc="5C32540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820F63"/>
    <w:multiLevelType w:val="hybridMultilevel"/>
    <w:tmpl w:val="F5402CE2"/>
    <w:lvl w:ilvl="0" w:tplc="08090003">
      <w:start w:val="1"/>
      <w:numFmt w:val="bullet"/>
      <w:lvlText w:val="o"/>
      <w:lvlJc w:val="left"/>
      <w:pPr>
        <w:ind w:left="1125" w:hanging="360"/>
      </w:pPr>
      <w:rPr>
        <w:rFonts w:ascii="Courier New" w:hAnsi="Courier New" w:cs="Courier New" w:hint="default"/>
      </w:rPr>
    </w:lvl>
    <w:lvl w:ilvl="1" w:tplc="08090003">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6" w15:restartNumberingAfterBreak="0">
    <w:nsid w:val="4C650AAB"/>
    <w:multiLevelType w:val="hybridMultilevel"/>
    <w:tmpl w:val="EA4A97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4E155B"/>
    <w:multiLevelType w:val="multilevel"/>
    <w:tmpl w:val="FF7A83F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54102A32"/>
    <w:multiLevelType w:val="hybridMultilevel"/>
    <w:tmpl w:val="5268D0F2"/>
    <w:lvl w:ilvl="0" w:tplc="3D322E5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9D222B4"/>
    <w:multiLevelType w:val="hybridMultilevel"/>
    <w:tmpl w:val="3FEE07E2"/>
    <w:lvl w:ilvl="0" w:tplc="0E229828">
      <w:start w:val="1"/>
      <w:numFmt w:val="bullet"/>
      <w:lvlText w:val="-"/>
      <w:lvlJc w:val="left"/>
      <w:pPr>
        <w:ind w:left="1440" w:hanging="360"/>
      </w:pPr>
      <w:rPr>
        <w:rFonts w:ascii="Calibri" w:eastAsia="Times New Roman" w:hAnsi="Calibri"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E594974"/>
    <w:multiLevelType w:val="multilevel"/>
    <w:tmpl w:val="7A70B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E305A1"/>
    <w:multiLevelType w:val="hybridMultilevel"/>
    <w:tmpl w:val="4118AB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F6A3572"/>
    <w:multiLevelType w:val="hybridMultilevel"/>
    <w:tmpl w:val="0380ABE4"/>
    <w:lvl w:ilvl="0" w:tplc="0E229828">
      <w:start w:val="1"/>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4A4399"/>
    <w:multiLevelType w:val="hybridMultilevel"/>
    <w:tmpl w:val="C7744520"/>
    <w:lvl w:ilvl="0" w:tplc="10C253F8">
      <w:start w:val="1"/>
      <w:numFmt w:val="lowerLetter"/>
      <w:lvlText w:val="%1."/>
      <w:lvlJc w:val="left"/>
      <w:pPr>
        <w:ind w:left="720" w:hanging="360"/>
      </w:pPr>
      <w:rPr>
        <w:rFonts w:ascii="Lucida Bright" w:hAnsi="Lucida Bright"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99056F"/>
    <w:multiLevelType w:val="hybridMultilevel"/>
    <w:tmpl w:val="B394AD8E"/>
    <w:lvl w:ilvl="0" w:tplc="0809000F">
      <w:start w:val="1"/>
      <w:numFmt w:val="decimal"/>
      <w:lvlText w:val="%1."/>
      <w:lvlJc w:val="left"/>
      <w:pPr>
        <w:ind w:left="720" w:hanging="360"/>
      </w:pPr>
      <w:rPr>
        <w:rFonts w:hint="default"/>
      </w:rPr>
    </w:lvl>
    <w:lvl w:ilvl="1" w:tplc="9F04E064">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D934BF"/>
    <w:multiLevelType w:val="multilevel"/>
    <w:tmpl w:val="684A6354"/>
    <w:lvl w:ilvl="0">
      <w:start w:val="1"/>
      <w:numFmt w:val="bullet"/>
      <w:lvlText w:val="-"/>
      <w:lvlJc w:val="left"/>
      <w:pPr>
        <w:tabs>
          <w:tab w:val="num" w:pos="720"/>
        </w:tabs>
        <w:ind w:left="720" w:hanging="360"/>
      </w:pPr>
      <w:rPr>
        <w:rFonts w:ascii="Calibri" w:eastAsia="Times New Roman" w:hAnsi="Calibri"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AC128F"/>
    <w:multiLevelType w:val="hybridMultilevel"/>
    <w:tmpl w:val="43C2E4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1744E49"/>
    <w:multiLevelType w:val="hybridMultilevel"/>
    <w:tmpl w:val="1FEE3B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57C6D4C"/>
    <w:multiLevelType w:val="hybridMultilevel"/>
    <w:tmpl w:val="124C6BFE"/>
    <w:lvl w:ilvl="0" w:tplc="4E7EC05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68B72AE"/>
    <w:multiLevelType w:val="multilevel"/>
    <w:tmpl w:val="7F10217C"/>
    <w:lvl w:ilvl="0">
      <w:start w:val="9"/>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F110CF5"/>
    <w:multiLevelType w:val="multilevel"/>
    <w:tmpl w:val="869CA30E"/>
    <w:lvl w:ilvl="0">
      <w:start w:val="3"/>
      <w:numFmt w:val="decimal"/>
      <w:lvlText w:val="%1"/>
      <w:lvlJc w:val="left"/>
      <w:pPr>
        <w:ind w:left="570" w:hanging="570"/>
      </w:pPr>
      <w:rPr>
        <w:rFonts w:hint="default"/>
      </w:rPr>
    </w:lvl>
    <w:lvl w:ilvl="1">
      <w:start w:val="3"/>
      <w:numFmt w:val="decimal"/>
      <w:lvlText w:val="%1.%2"/>
      <w:lvlJc w:val="left"/>
      <w:pPr>
        <w:ind w:left="570" w:hanging="5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931891088">
    <w:abstractNumId w:val="5"/>
  </w:num>
  <w:num w:numId="2" w16cid:durableId="246159975">
    <w:abstractNumId w:val="18"/>
  </w:num>
  <w:num w:numId="3" w16cid:durableId="163208265">
    <w:abstractNumId w:val="27"/>
  </w:num>
  <w:num w:numId="4" w16cid:durableId="781656786">
    <w:abstractNumId w:val="28"/>
  </w:num>
  <w:num w:numId="5" w16cid:durableId="44254998">
    <w:abstractNumId w:val="17"/>
  </w:num>
  <w:num w:numId="6" w16cid:durableId="1159884684">
    <w:abstractNumId w:val="13"/>
  </w:num>
  <w:num w:numId="7" w16cid:durableId="175731885">
    <w:abstractNumId w:val="8"/>
  </w:num>
  <w:num w:numId="8" w16cid:durableId="727151116">
    <w:abstractNumId w:val="4"/>
  </w:num>
  <w:num w:numId="9" w16cid:durableId="418528391">
    <w:abstractNumId w:val="29"/>
  </w:num>
  <w:num w:numId="10" w16cid:durableId="482697239">
    <w:abstractNumId w:val="30"/>
  </w:num>
  <w:num w:numId="11" w16cid:durableId="147400420">
    <w:abstractNumId w:val="23"/>
  </w:num>
  <w:num w:numId="12" w16cid:durableId="2081636340">
    <w:abstractNumId w:val="6"/>
  </w:num>
  <w:num w:numId="13" w16cid:durableId="990330416">
    <w:abstractNumId w:val="2"/>
  </w:num>
  <w:num w:numId="14" w16cid:durableId="1384596616">
    <w:abstractNumId w:val="24"/>
  </w:num>
  <w:num w:numId="15" w16cid:durableId="1750349653">
    <w:abstractNumId w:val="26"/>
  </w:num>
  <w:num w:numId="16" w16cid:durableId="292977873">
    <w:abstractNumId w:val="16"/>
  </w:num>
  <w:num w:numId="17" w16cid:durableId="562912107">
    <w:abstractNumId w:val="15"/>
  </w:num>
  <w:num w:numId="18" w16cid:durableId="2092190315">
    <w:abstractNumId w:val="10"/>
  </w:num>
  <w:num w:numId="19" w16cid:durableId="1203515450">
    <w:abstractNumId w:val="14"/>
  </w:num>
  <w:num w:numId="20" w16cid:durableId="1016692074">
    <w:abstractNumId w:val="22"/>
  </w:num>
  <w:num w:numId="21" w16cid:durableId="1019089675">
    <w:abstractNumId w:val="9"/>
  </w:num>
  <w:num w:numId="22" w16cid:durableId="2070305960">
    <w:abstractNumId w:val="21"/>
  </w:num>
  <w:num w:numId="23" w16cid:durableId="69617725">
    <w:abstractNumId w:val="1"/>
  </w:num>
  <w:num w:numId="24" w16cid:durableId="1349404761">
    <w:abstractNumId w:val="7"/>
  </w:num>
  <w:num w:numId="25" w16cid:durableId="1008679839">
    <w:abstractNumId w:val="3"/>
  </w:num>
  <w:num w:numId="26" w16cid:durableId="50078290">
    <w:abstractNumId w:val="19"/>
  </w:num>
  <w:num w:numId="27" w16cid:durableId="178592767">
    <w:abstractNumId w:val="12"/>
  </w:num>
  <w:num w:numId="28" w16cid:durableId="848760215">
    <w:abstractNumId w:val="20"/>
  </w:num>
  <w:num w:numId="29" w16cid:durableId="584657283">
    <w:abstractNumId w:val="11"/>
  </w:num>
  <w:num w:numId="30" w16cid:durableId="1869877070">
    <w:abstractNumId w:val="25"/>
  </w:num>
  <w:num w:numId="31" w16cid:durableId="1974748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960"/>
    <w:rsid w:val="00005396"/>
    <w:rsid w:val="000362A0"/>
    <w:rsid w:val="000721D3"/>
    <w:rsid w:val="00073451"/>
    <w:rsid w:val="000C0213"/>
    <w:rsid w:val="000F670C"/>
    <w:rsid w:val="00182314"/>
    <w:rsid w:val="001869F4"/>
    <w:rsid w:val="001F7390"/>
    <w:rsid w:val="0020737E"/>
    <w:rsid w:val="00210438"/>
    <w:rsid w:val="0022582E"/>
    <w:rsid w:val="002627E8"/>
    <w:rsid w:val="00263A00"/>
    <w:rsid w:val="002800CA"/>
    <w:rsid w:val="0028757F"/>
    <w:rsid w:val="002879B4"/>
    <w:rsid w:val="00290F0A"/>
    <w:rsid w:val="002B57AF"/>
    <w:rsid w:val="002C5922"/>
    <w:rsid w:val="002E072B"/>
    <w:rsid w:val="002E36C3"/>
    <w:rsid w:val="00304535"/>
    <w:rsid w:val="003100AD"/>
    <w:rsid w:val="003224FA"/>
    <w:rsid w:val="00324C3D"/>
    <w:rsid w:val="00335331"/>
    <w:rsid w:val="00336C06"/>
    <w:rsid w:val="00365A0F"/>
    <w:rsid w:val="00372BC2"/>
    <w:rsid w:val="003C2020"/>
    <w:rsid w:val="003C3B21"/>
    <w:rsid w:val="003E042D"/>
    <w:rsid w:val="003F7304"/>
    <w:rsid w:val="00427D31"/>
    <w:rsid w:val="00454C44"/>
    <w:rsid w:val="00460B67"/>
    <w:rsid w:val="00483DBD"/>
    <w:rsid w:val="004A168F"/>
    <w:rsid w:val="004C5ED5"/>
    <w:rsid w:val="004F4ABC"/>
    <w:rsid w:val="00516F51"/>
    <w:rsid w:val="005244AC"/>
    <w:rsid w:val="00555EEA"/>
    <w:rsid w:val="005702F6"/>
    <w:rsid w:val="00574F0F"/>
    <w:rsid w:val="0058215D"/>
    <w:rsid w:val="005847D6"/>
    <w:rsid w:val="005943D5"/>
    <w:rsid w:val="005A2601"/>
    <w:rsid w:val="005E7410"/>
    <w:rsid w:val="005F4AD4"/>
    <w:rsid w:val="006011D9"/>
    <w:rsid w:val="006225F4"/>
    <w:rsid w:val="00642ABF"/>
    <w:rsid w:val="00655D7B"/>
    <w:rsid w:val="00683FA8"/>
    <w:rsid w:val="0070579F"/>
    <w:rsid w:val="0071561E"/>
    <w:rsid w:val="00751FE1"/>
    <w:rsid w:val="0077449C"/>
    <w:rsid w:val="00787B69"/>
    <w:rsid w:val="00791DED"/>
    <w:rsid w:val="007A4633"/>
    <w:rsid w:val="007D37C8"/>
    <w:rsid w:val="007F0354"/>
    <w:rsid w:val="00811593"/>
    <w:rsid w:val="0081574B"/>
    <w:rsid w:val="0083590A"/>
    <w:rsid w:val="00857B44"/>
    <w:rsid w:val="008942F7"/>
    <w:rsid w:val="008B32BF"/>
    <w:rsid w:val="00906C41"/>
    <w:rsid w:val="0091758D"/>
    <w:rsid w:val="00923098"/>
    <w:rsid w:val="00933FE1"/>
    <w:rsid w:val="0094369B"/>
    <w:rsid w:val="00944D89"/>
    <w:rsid w:val="009838FA"/>
    <w:rsid w:val="00986418"/>
    <w:rsid w:val="0099596D"/>
    <w:rsid w:val="009A16AC"/>
    <w:rsid w:val="009C3467"/>
    <w:rsid w:val="009C4B1B"/>
    <w:rsid w:val="009D7E43"/>
    <w:rsid w:val="00A73276"/>
    <w:rsid w:val="00A8621C"/>
    <w:rsid w:val="00AA4960"/>
    <w:rsid w:val="00AD5504"/>
    <w:rsid w:val="00AE5CBA"/>
    <w:rsid w:val="00B013D7"/>
    <w:rsid w:val="00B26BC7"/>
    <w:rsid w:val="00B32810"/>
    <w:rsid w:val="00B5686F"/>
    <w:rsid w:val="00B71335"/>
    <w:rsid w:val="00B8043E"/>
    <w:rsid w:val="00B811BF"/>
    <w:rsid w:val="00B846D1"/>
    <w:rsid w:val="00BC5A6D"/>
    <w:rsid w:val="00BE656A"/>
    <w:rsid w:val="00C20888"/>
    <w:rsid w:val="00C44E63"/>
    <w:rsid w:val="00C821AB"/>
    <w:rsid w:val="00C85F1B"/>
    <w:rsid w:val="00CA76A7"/>
    <w:rsid w:val="00CD0328"/>
    <w:rsid w:val="00CE5CCC"/>
    <w:rsid w:val="00D01D30"/>
    <w:rsid w:val="00D67470"/>
    <w:rsid w:val="00D70078"/>
    <w:rsid w:val="00D818F7"/>
    <w:rsid w:val="00E22BDA"/>
    <w:rsid w:val="00E25758"/>
    <w:rsid w:val="00E268D9"/>
    <w:rsid w:val="00E42616"/>
    <w:rsid w:val="00E771A4"/>
    <w:rsid w:val="00E84AAE"/>
    <w:rsid w:val="00EA06FE"/>
    <w:rsid w:val="00EE6E81"/>
    <w:rsid w:val="00F028B4"/>
    <w:rsid w:val="00F068DB"/>
    <w:rsid w:val="00F34654"/>
    <w:rsid w:val="00F37E12"/>
    <w:rsid w:val="00F417F4"/>
    <w:rsid w:val="00F763FA"/>
    <w:rsid w:val="00F876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AB9C1"/>
  <w15:docId w15:val="{CEA27482-22CD-45AA-9AFE-0D7886943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58D"/>
    <w:pPr>
      <w:spacing w:after="0" w:line="240" w:lineRule="auto"/>
    </w:pPr>
    <w:rPr>
      <w:rFonts w:ascii="Lucida Bright" w:eastAsia="Times New Roman" w:hAnsi="Lucida Bright" w:cs="Times New Roman"/>
      <w:sz w:val="24"/>
      <w:szCs w:val="20"/>
    </w:rPr>
  </w:style>
  <w:style w:type="paragraph" w:styleId="Heading1">
    <w:name w:val="heading 1"/>
    <w:basedOn w:val="Normal"/>
    <w:next w:val="Normal"/>
    <w:link w:val="Heading1Char"/>
    <w:qFormat/>
    <w:rsid w:val="0091758D"/>
    <w:pPr>
      <w:keepNext/>
      <w:outlineLvl w:val="0"/>
    </w:pPr>
    <w:rPr>
      <w:b/>
      <w:bCs/>
      <w:sz w:val="36"/>
    </w:rPr>
  </w:style>
  <w:style w:type="paragraph" w:styleId="Heading3">
    <w:name w:val="heading 3"/>
    <w:basedOn w:val="Normal"/>
    <w:next w:val="Normal"/>
    <w:link w:val="Heading3Char"/>
    <w:qFormat/>
    <w:rsid w:val="0091758D"/>
    <w:pPr>
      <w:keepNext/>
      <w:jc w:val="both"/>
      <w:outlineLvl w:val="2"/>
    </w:pPr>
    <w:rPr>
      <w:b/>
    </w:rPr>
  </w:style>
  <w:style w:type="paragraph" w:styleId="Heading4">
    <w:name w:val="heading 4"/>
    <w:basedOn w:val="Normal"/>
    <w:next w:val="Normal"/>
    <w:link w:val="Heading4Char"/>
    <w:qFormat/>
    <w:rsid w:val="0091758D"/>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4960"/>
    <w:pPr>
      <w:spacing w:after="0" w:line="240" w:lineRule="auto"/>
    </w:pPr>
  </w:style>
  <w:style w:type="paragraph" w:styleId="ListParagraph">
    <w:name w:val="List Paragraph"/>
    <w:basedOn w:val="Normal"/>
    <w:uiPriority w:val="34"/>
    <w:qFormat/>
    <w:rsid w:val="00AA4960"/>
    <w:pPr>
      <w:ind w:left="720"/>
      <w:contextualSpacing/>
    </w:pPr>
  </w:style>
  <w:style w:type="character" w:customStyle="1" w:styleId="Heading1Char">
    <w:name w:val="Heading 1 Char"/>
    <w:basedOn w:val="DefaultParagraphFont"/>
    <w:link w:val="Heading1"/>
    <w:rsid w:val="0091758D"/>
    <w:rPr>
      <w:rFonts w:ascii="Lucida Bright" w:eastAsia="Times New Roman" w:hAnsi="Lucida Bright" w:cs="Times New Roman"/>
      <w:b/>
      <w:bCs/>
      <w:sz w:val="36"/>
      <w:szCs w:val="20"/>
    </w:rPr>
  </w:style>
  <w:style w:type="character" w:customStyle="1" w:styleId="Heading3Char">
    <w:name w:val="Heading 3 Char"/>
    <w:basedOn w:val="DefaultParagraphFont"/>
    <w:link w:val="Heading3"/>
    <w:rsid w:val="0091758D"/>
    <w:rPr>
      <w:rFonts w:ascii="Lucida Bright" w:eastAsia="Times New Roman" w:hAnsi="Lucida Bright" w:cs="Times New Roman"/>
      <w:b/>
      <w:sz w:val="24"/>
      <w:szCs w:val="20"/>
    </w:rPr>
  </w:style>
  <w:style w:type="character" w:customStyle="1" w:styleId="Heading4Char">
    <w:name w:val="Heading 4 Char"/>
    <w:basedOn w:val="DefaultParagraphFont"/>
    <w:link w:val="Heading4"/>
    <w:rsid w:val="0091758D"/>
    <w:rPr>
      <w:rFonts w:ascii="Lucida Bright" w:eastAsia="Times New Roman" w:hAnsi="Lucida Bright" w:cs="Times New Roman"/>
      <w:b/>
      <w:sz w:val="24"/>
      <w:szCs w:val="20"/>
    </w:rPr>
  </w:style>
  <w:style w:type="paragraph" w:styleId="BodyText">
    <w:name w:val="Body Text"/>
    <w:basedOn w:val="Normal"/>
    <w:link w:val="BodyTextChar"/>
    <w:semiHidden/>
    <w:rsid w:val="0091758D"/>
    <w:pPr>
      <w:jc w:val="both"/>
    </w:pPr>
  </w:style>
  <w:style w:type="character" w:customStyle="1" w:styleId="BodyTextChar">
    <w:name w:val="Body Text Char"/>
    <w:basedOn w:val="DefaultParagraphFont"/>
    <w:link w:val="BodyText"/>
    <w:semiHidden/>
    <w:rsid w:val="0091758D"/>
    <w:rPr>
      <w:rFonts w:ascii="Lucida Bright" w:eastAsia="Times New Roman" w:hAnsi="Lucida Bright" w:cs="Times New Roman"/>
      <w:sz w:val="24"/>
      <w:szCs w:val="20"/>
    </w:rPr>
  </w:style>
  <w:style w:type="paragraph" w:styleId="BodyTextIndent">
    <w:name w:val="Body Text Indent"/>
    <w:basedOn w:val="Normal"/>
    <w:link w:val="BodyTextIndentChar"/>
    <w:semiHidden/>
    <w:rsid w:val="0091758D"/>
    <w:pPr>
      <w:ind w:left="720"/>
    </w:pPr>
  </w:style>
  <w:style w:type="character" w:customStyle="1" w:styleId="BodyTextIndentChar">
    <w:name w:val="Body Text Indent Char"/>
    <w:basedOn w:val="DefaultParagraphFont"/>
    <w:link w:val="BodyTextIndent"/>
    <w:semiHidden/>
    <w:rsid w:val="0091758D"/>
    <w:rPr>
      <w:rFonts w:ascii="Lucida Bright" w:eastAsia="Times New Roman" w:hAnsi="Lucida Bright" w:cs="Times New Roman"/>
      <w:sz w:val="24"/>
      <w:szCs w:val="20"/>
    </w:rPr>
  </w:style>
  <w:style w:type="paragraph" w:styleId="Footer">
    <w:name w:val="footer"/>
    <w:basedOn w:val="Normal"/>
    <w:link w:val="FooterChar"/>
    <w:uiPriority w:val="99"/>
    <w:rsid w:val="0091758D"/>
    <w:pPr>
      <w:tabs>
        <w:tab w:val="center" w:pos="4153"/>
        <w:tab w:val="right" w:pos="8306"/>
      </w:tabs>
    </w:pPr>
  </w:style>
  <w:style w:type="character" w:customStyle="1" w:styleId="FooterChar">
    <w:name w:val="Footer Char"/>
    <w:basedOn w:val="DefaultParagraphFont"/>
    <w:link w:val="Footer"/>
    <w:uiPriority w:val="99"/>
    <w:rsid w:val="0091758D"/>
    <w:rPr>
      <w:rFonts w:ascii="Lucida Bright" w:eastAsia="Times New Roman" w:hAnsi="Lucida Bright" w:cs="Times New Roman"/>
      <w:sz w:val="24"/>
      <w:szCs w:val="20"/>
    </w:rPr>
  </w:style>
  <w:style w:type="paragraph" w:styleId="BodyTextIndent2">
    <w:name w:val="Body Text Indent 2"/>
    <w:basedOn w:val="Normal"/>
    <w:link w:val="BodyTextIndent2Char"/>
    <w:semiHidden/>
    <w:rsid w:val="0091758D"/>
    <w:pPr>
      <w:tabs>
        <w:tab w:val="left" w:pos="1077"/>
      </w:tabs>
      <w:ind w:left="1080" w:hanging="1080"/>
      <w:jc w:val="both"/>
    </w:pPr>
  </w:style>
  <w:style w:type="character" w:customStyle="1" w:styleId="BodyTextIndent2Char">
    <w:name w:val="Body Text Indent 2 Char"/>
    <w:basedOn w:val="DefaultParagraphFont"/>
    <w:link w:val="BodyTextIndent2"/>
    <w:semiHidden/>
    <w:rsid w:val="0091758D"/>
    <w:rPr>
      <w:rFonts w:ascii="Lucida Bright" w:eastAsia="Times New Roman" w:hAnsi="Lucida Bright" w:cs="Times New Roman"/>
      <w:sz w:val="24"/>
      <w:szCs w:val="20"/>
    </w:rPr>
  </w:style>
  <w:style w:type="paragraph" w:styleId="Header">
    <w:name w:val="header"/>
    <w:basedOn w:val="Normal"/>
    <w:link w:val="HeaderChar"/>
    <w:uiPriority w:val="99"/>
    <w:unhideWhenUsed/>
    <w:rsid w:val="00E25758"/>
    <w:pPr>
      <w:tabs>
        <w:tab w:val="center" w:pos="4513"/>
        <w:tab w:val="right" w:pos="9026"/>
      </w:tabs>
    </w:pPr>
  </w:style>
  <w:style w:type="character" w:customStyle="1" w:styleId="HeaderChar">
    <w:name w:val="Header Char"/>
    <w:basedOn w:val="DefaultParagraphFont"/>
    <w:link w:val="Header"/>
    <w:uiPriority w:val="99"/>
    <w:rsid w:val="00E25758"/>
    <w:rPr>
      <w:rFonts w:ascii="Lucida Bright" w:eastAsia="Times New Roman" w:hAnsi="Lucida Bright" w:cs="Times New Roman"/>
      <w:sz w:val="24"/>
      <w:szCs w:val="20"/>
    </w:rPr>
  </w:style>
  <w:style w:type="paragraph" w:styleId="BalloonText">
    <w:name w:val="Balloon Text"/>
    <w:basedOn w:val="Normal"/>
    <w:link w:val="BalloonTextChar"/>
    <w:uiPriority w:val="99"/>
    <w:semiHidden/>
    <w:unhideWhenUsed/>
    <w:rsid w:val="00E25758"/>
    <w:rPr>
      <w:rFonts w:ascii="Tahoma" w:hAnsi="Tahoma" w:cs="Tahoma"/>
      <w:sz w:val="16"/>
      <w:szCs w:val="16"/>
    </w:rPr>
  </w:style>
  <w:style w:type="character" w:customStyle="1" w:styleId="BalloonTextChar">
    <w:name w:val="Balloon Text Char"/>
    <w:basedOn w:val="DefaultParagraphFont"/>
    <w:link w:val="BalloonText"/>
    <w:uiPriority w:val="99"/>
    <w:semiHidden/>
    <w:rsid w:val="00E25758"/>
    <w:rPr>
      <w:rFonts w:ascii="Tahoma" w:eastAsia="Times New Roman" w:hAnsi="Tahoma" w:cs="Tahoma"/>
      <w:sz w:val="16"/>
      <w:szCs w:val="16"/>
    </w:rPr>
  </w:style>
  <w:style w:type="paragraph" w:customStyle="1" w:styleId="Default">
    <w:name w:val="Default"/>
    <w:rsid w:val="008942F7"/>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87B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86729">
      <w:bodyDiv w:val="1"/>
      <w:marLeft w:val="0"/>
      <w:marRight w:val="0"/>
      <w:marTop w:val="0"/>
      <w:marBottom w:val="0"/>
      <w:divBdr>
        <w:top w:val="none" w:sz="0" w:space="0" w:color="auto"/>
        <w:left w:val="none" w:sz="0" w:space="0" w:color="auto"/>
        <w:bottom w:val="none" w:sz="0" w:space="0" w:color="auto"/>
        <w:right w:val="none" w:sz="0" w:space="0" w:color="auto"/>
      </w:divBdr>
    </w:div>
    <w:div w:id="875894560">
      <w:bodyDiv w:val="1"/>
      <w:marLeft w:val="0"/>
      <w:marRight w:val="0"/>
      <w:marTop w:val="0"/>
      <w:marBottom w:val="0"/>
      <w:divBdr>
        <w:top w:val="none" w:sz="0" w:space="0" w:color="auto"/>
        <w:left w:val="none" w:sz="0" w:space="0" w:color="auto"/>
        <w:bottom w:val="none" w:sz="0" w:space="0" w:color="auto"/>
        <w:right w:val="none" w:sz="0" w:space="0" w:color="auto"/>
      </w:divBdr>
    </w:div>
    <w:div w:id="211801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hefa.com/football-rules-governance/safeguard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afeguarding-children-and-young-people/safeguarding-children-and-young-peopl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E0FEB-9D48-4873-ACF7-C3BDC6CD7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1081</Words>
  <Characters>6163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Next Generation Travel</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Sheelagh Clegg</dc:creator>
  <cp:lastModifiedBy>Nicky Martin</cp:lastModifiedBy>
  <cp:revision>6</cp:revision>
  <cp:lastPrinted>2020-08-17T14:46:00Z</cp:lastPrinted>
  <dcterms:created xsi:type="dcterms:W3CDTF">2025-07-31T12:24:00Z</dcterms:created>
  <dcterms:modified xsi:type="dcterms:W3CDTF">2025-07-31T14:20:00Z</dcterms:modified>
</cp:coreProperties>
</file>